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21C64" w14:textId="375B77CC" w:rsidR="00867DB0" w:rsidRPr="00842E43" w:rsidRDefault="00867DB0">
      <w:pPr>
        <w:ind w:left="3540" w:right="3540"/>
        <w:rPr>
          <w:sz w:val="2"/>
        </w:rPr>
      </w:pPr>
    </w:p>
    <w:p w14:paraId="28A7F9A1" w14:textId="77777777" w:rsidR="00867DB0" w:rsidRPr="00842E43" w:rsidRDefault="00867DB0">
      <w:pPr>
        <w:spacing w:after="160" w:line="240" w:lineRule="exact"/>
      </w:pPr>
    </w:p>
    <w:tbl>
      <w:tblPr>
        <w:tblW w:w="0" w:type="auto"/>
        <w:tblLayout w:type="fixed"/>
        <w:tblLook w:val="04A0" w:firstRow="1" w:lastRow="0" w:firstColumn="1" w:lastColumn="0" w:noHBand="0" w:noVBand="1"/>
      </w:tblPr>
      <w:tblGrid>
        <w:gridCol w:w="9620"/>
      </w:tblGrid>
      <w:tr w:rsidR="00867DB0" w:rsidRPr="00842E43" w14:paraId="2511D81A" w14:textId="77777777">
        <w:tc>
          <w:tcPr>
            <w:tcW w:w="9620" w:type="dxa"/>
            <w:shd w:val="clear" w:color="666553" w:fill="666553"/>
            <w:tcMar>
              <w:top w:w="30" w:type="dxa"/>
              <w:left w:w="0" w:type="dxa"/>
              <w:bottom w:w="0" w:type="dxa"/>
              <w:right w:w="0" w:type="dxa"/>
            </w:tcMar>
            <w:vAlign w:val="center"/>
          </w:tcPr>
          <w:p w14:paraId="7A7D3751" w14:textId="77777777" w:rsidR="00170923" w:rsidRDefault="00170923">
            <w:pPr>
              <w:jc w:val="center"/>
              <w:rPr>
                <w:rFonts w:ascii="Arial" w:eastAsia="Arial" w:hAnsi="Arial" w:cs="Arial"/>
                <w:b/>
                <w:color w:val="FFFFFF"/>
                <w:sz w:val="28"/>
              </w:rPr>
            </w:pPr>
            <w:r>
              <w:rPr>
                <w:rFonts w:ascii="Arial" w:eastAsia="Arial" w:hAnsi="Arial" w:cs="Arial"/>
                <w:b/>
                <w:color w:val="FFFFFF"/>
                <w:sz w:val="28"/>
              </w:rPr>
              <w:t xml:space="preserve">ACTE D’ENGAGEMENT VALANT </w:t>
            </w:r>
          </w:p>
          <w:p w14:paraId="4F204C09" w14:textId="5D0095BC" w:rsidR="00867DB0" w:rsidRPr="00842E43" w:rsidRDefault="005E5BD2">
            <w:pPr>
              <w:jc w:val="center"/>
              <w:rPr>
                <w:rFonts w:ascii="Arial" w:eastAsia="Arial" w:hAnsi="Arial" w:cs="Arial"/>
                <w:b/>
                <w:color w:val="FFFFFF"/>
                <w:sz w:val="28"/>
              </w:rPr>
            </w:pPr>
            <w:r w:rsidRPr="00842E43">
              <w:rPr>
                <w:rFonts w:ascii="Arial" w:eastAsia="Arial" w:hAnsi="Arial" w:cs="Arial"/>
                <w:b/>
                <w:color w:val="FFFFFF"/>
                <w:sz w:val="28"/>
              </w:rPr>
              <w:t>CAHIER DES CLAUSES ADMINISTRATIVES PARTICULIÈRES</w:t>
            </w:r>
          </w:p>
        </w:tc>
      </w:tr>
    </w:tbl>
    <w:p w14:paraId="389C2753" w14:textId="77777777" w:rsidR="00867DB0" w:rsidRPr="00842E43" w:rsidRDefault="005E5BD2">
      <w:pPr>
        <w:spacing w:line="240" w:lineRule="exact"/>
      </w:pPr>
      <w:r w:rsidRPr="00842E43">
        <w:t xml:space="preserve"> </w:t>
      </w:r>
    </w:p>
    <w:p w14:paraId="599D78BD" w14:textId="77777777" w:rsidR="00867DB0" w:rsidRPr="00842E43" w:rsidRDefault="00867DB0">
      <w:pPr>
        <w:spacing w:after="220" w:line="240" w:lineRule="exact"/>
      </w:pPr>
    </w:p>
    <w:p w14:paraId="092DBF7C" w14:textId="77777777" w:rsidR="00867DB0" w:rsidRPr="00842E43" w:rsidRDefault="005E5BD2">
      <w:pPr>
        <w:spacing w:before="20"/>
        <w:jc w:val="center"/>
        <w:rPr>
          <w:rFonts w:ascii="Arial" w:eastAsia="Arial" w:hAnsi="Arial" w:cs="Arial"/>
          <w:b/>
          <w:color w:val="000000"/>
          <w:sz w:val="28"/>
        </w:rPr>
      </w:pPr>
      <w:r w:rsidRPr="00842E43">
        <w:rPr>
          <w:rFonts w:ascii="Arial" w:eastAsia="Arial" w:hAnsi="Arial" w:cs="Arial"/>
          <w:b/>
          <w:color w:val="000000"/>
          <w:sz w:val="28"/>
        </w:rPr>
        <w:t>MARCHÉ PUBLIC DE PRESTATIONS INTELLECTUELLES</w:t>
      </w:r>
    </w:p>
    <w:p w14:paraId="3B179CD6" w14:textId="77777777" w:rsidR="00867DB0" w:rsidRPr="00842E43" w:rsidRDefault="00867DB0">
      <w:pPr>
        <w:spacing w:line="240" w:lineRule="exact"/>
      </w:pPr>
    </w:p>
    <w:p w14:paraId="13E89EB4" w14:textId="77777777" w:rsidR="00867DB0" w:rsidRPr="00842E43" w:rsidRDefault="00867DB0">
      <w:pPr>
        <w:spacing w:line="240" w:lineRule="exact"/>
      </w:pPr>
    </w:p>
    <w:p w14:paraId="5E1D1483" w14:textId="77777777" w:rsidR="00867DB0" w:rsidRPr="00842E43" w:rsidRDefault="00867DB0">
      <w:pPr>
        <w:spacing w:line="240" w:lineRule="exact"/>
      </w:pPr>
    </w:p>
    <w:p w14:paraId="1CA8DD7A" w14:textId="77777777" w:rsidR="00867DB0" w:rsidRPr="00842E43" w:rsidRDefault="00867DB0">
      <w:pPr>
        <w:spacing w:line="240" w:lineRule="exact"/>
      </w:pPr>
    </w:p>
    <w:p w14:paraId="15455CC7" w14:textId="77777777" w:rsidR="00867DB0" w:rsidRPr="00842E43" w:rsidRDefault="00867DB0">
      <w:pPr>
        <w:spacing w:line="240" w:lineRule="exact"/>
      </w:pPr>
    </w:p>
    <w:p w14:paraId="2104EE66" w14:textId="77777777" w:rsidR="00867DB0" w:rsidRPr="00842E43" w:rsidRDefault="00867DB0">
      <w:pPr>
        <w:spacing w:line="240" w:lineRule="exact"/>
      </w:pPr>
    </w:p>
    <w:p w14:paraId="553A8A0F" w14:textId="77777777" w:rsidR="00867DB0" w:rsidRPr="00842E43" w:rsidRDefault="00867DB0">
      <w:pPr>
        <w:spacing w:line="240" w:lineRule="exact"/>
      </w:pPr>
    </w:p>
    <w:p w14:paraId="41CF3478" w14:textId="77777777" w:rsidR="00867DB0" w:rsidRPr="00842E43" w:rsidRDefault="00867DB0">
      <w:pPr>
        <w:spacing w:after="180" w:line="240" w:lineRule="exact"/>
      </w:pPr>
    </w:p>
    <w:tbl>
      <w:tblPr>
        <w:tblW w:w="0" w:type="auto"/>
        <w:tblInd w:w="1260" w:type="dxa"/>
        <w:tblLayout w:type="fixed"/>
        <w:tblLook w:val="04A0" w:firstRow="1" w:lastRow="0" w:firstColumn="1" w:lastColumn="0" w:noHBand="0" w:noVBand="1"/>
      </w:tblPr>
      <w:tblGrid>
        <w:gridCol w:w="7100"/>
      </w:tblGrid>
      <w:tr w:rsidR="00867DB0" w:rsidRPr="00842E43" w14:paraId="7B7E17EC"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51CC353" w14:textId="77777777" w:rsidR="00867DB0" w:rsidRPr="00842E43" w:rsidRDefault="005E5BD2">
            <w:pPr>
              <w:spacing w:line="322" w:lineRule="exact"/>
              <w:jc w:val="center"/>
              <w:rPr>
                <w:rFonts w:ascii="Arial" w:eastAsia="Arial" w:hAnsi="Arial" w:cs="Arial"/>
                <w:b/>
                <w:color w:val="000000"/>
                <w:sz w:val="28"/>
              </w:rPr>
            </w:pPr>
            <w:r w:rsidRPr="00842E43">
              <w:rPr>
                <w:rFonts w:ascii="Arial" w:eastAsia="Arial" w:hAnsi="Arial" w:cs="Arial"/>
                <w:b/>
                <w:color w:val="000000"/>
                <w:sz w:val="28"/>
              </w:rPr>
              <w:t>Mission d'assistance à la maîtrise d'ouvrage pour le suivi de l'opération de réalisation d'une résidence étudiante à Quint-Fonsegrives</w:t>
            </w:r>
          </w:p>
        </w:tc>
      </w:tr>
    </w:tbl>
    <w:p w14:paraId="2F68B198" w14:textId="77777777" w:rsidR="00867DB0" w:rsidRPr="00842E43" w:rsidRDefault="005E5BD2">
      <w:pPr>
        <w:spacing w:line="240" w:lineRule="exact"/>
      </w:pPr>
      <w:r w:rsidRPr="00842E43">
        <w:t xml:space="preserve"> </w:t>
      </w:r>
    </w:p>
    <w:p w14:paraId="5E71ED9B" w14:textId="77777777" w:rsidR="00867DB0" w:rsidRPr="00842E43" w:rsidRDefault="00867DB0">
      <w:pPr>
        <w:spacing w:line="240" w:lineRule="exact"/>
      </w:pPr>
    </w:p>
    <w:p w14:paraId="53B547E5" w14:textId="77777777" w:rsidR="00867DB0" w:rsidRPr="00842E43" w:rsidRDefault="00867DB0">
      <w:pPr>
        <w:spacing w:line="240" w:lineRule="exact"/>
      </w:pPr>
    </w:p>
    <w:p w14:paraId="6C940E4E" w14:textId="77777777" w:rsidR="00867DB0" w:rsidRPr="00842E43" w:rsidRDefault="00867DB0">
      <w:pPr>
        <w:spacing w:line="240" w:lineRule="exact"/>
      </w:pPr>
    </w:p>
    <w:p w14:paraId="06F5B8AE" w14:textId="77777777" w:rsidR="00867DB0" w:rsidRPr="00842E43" w:rsidRDefault="00867DB0">
      <w:pPr>
        <w:spacing w:after="200" w:line="240" w:lineRule="exact"/>
      </w:pPr>
    </w:p>
    <w:p w14:paraId="1BBAA5E2" w14:textId="77777777" w:rsidR="00867DB0" w:rsidRPr="00842E43" w:rsidRDefault="005E5BD2">
      <w:pPr>
        <w:spacing w:before="60" w:after="20"/>
        <w:ind w:left="1780" w:right="1680"/>
        <w:jc w:val="center"/>
        <w:rPr>
          <w:rFonts w:ascii="Arial" w:eastAsia="Arial" w:hAnsi="Arial" w:cs="Arial"/>
          <w:color w:val="000000"/>
        </w:rPr>
      </w:pPr>
      <w:r w:rsidRPr="00842E43">
        <w:rPr>
          <w:rFonts w:ascii="Arial" w:eastAsia="Arial" w:hAnsi="Arial" w:cs="Arial"/>
          <w:color w:val="000000"/>
        </w:rPr>
        <w:t>N° du CCAP : 25HTEGAR06L</w:t>
      </w:r>
    </w:p>
    <w:p w14:paraId="627A8B31" w14:textId="77777777" w:rsidR="00867DB0" w:rsidRPr="00842E43" w:rsidRDefault="00867DB0">
      <w:pPr>
        <w:spacing w:line="240" w:lineRule="exact"/>
      </w:pPr>
    </w:p>
    <w:p w14:paraId="32146EFE" w14:textId="77777777" w:rsidR="00842E43" w:rsidRPr="00842E43" w:rsidRDefault="00842E43">
      <w:pPr>
        <w:spacing w:line="240" w:lineRule="exact"/>
      </w:pPr>
    </w:p>
    <w:p w14:paraId="05921E71" w14:textId="77777777" w:rsidR="00842E43" w:rsidRPr="00842E43" w:rsidRDefault="00842E43">
      <w:pPr>
        <w:spacing w:line="240" w:lineRule="exact"/>
      </w:pPr>
    </w:p>
    <w:p w14:paraId="7E09C69D" w14:textId="77777777" w:rsidR="00842E43" w:rsidRPr="00842E43" w:rsidRDefault="00842E43">
      <w:pPr>
        <w:spacing w:line="240" w:lineRule="exact"/>
      </w:pPr>
    </w:p>
    <w:p w14:paraId="4BDA847D" w14:textId="77777777" w:rsidR="00842E43" w:rsidRPr="00842E43" w:rsidRDefault="00842E43">
      <w:pPr>
        <w:spacing w:line="240" w:lineRule="exact"/>
      </w:pPr>
    </w:p>
    <w:p w14:paraId="03A4CE93" w14:textId="77777777" w:rsidR="00842E43" w:rsidRPr="00842E43" w:rsidRDefault="00842E43">
      <w:pPr>
        <w:spacing w:line="240" w:lineRule="exact"/>
      </w:pPr>
    </w:p>
    <w:p w14:paraId="562958D6" w14:textId="77777777" w:rsidR="00842E43" w:rsidRPr="00842E43" w:rsidRDefault="00842E43">
      <w:pPr>
        <w:spacing w:line="240" w:lineRule="exact"/>
      </w:pPr>
    </w:p>
    <w:p w14:paraId="7A4BB6B8" w14:textId="77777777" w:rsidR="00842E43" w:rsidRPr="00842E43" w:rsidRDefault="00842E43">
      <w:pPr>
        <w:spacing w:line="240" w:lineRule="exact"/>
      </w:pPr>
    </w:p>
    <w:p w14:paraId="3314CF0B" w14:textId="77777777" w:rsidR="00842E43" w:rsidRPr="00842E43" w:rsidRDefault="00842E43">
      <w:pPr>
        <w:spacing w:line="240" w:lineRule="exact"/>
      </w:pPr>
    </w:p>
    <w:p w14:paraId="7B895A8C" w14:textId="77777777" w:rsidR="00842E43" w:rsidRPr="00842E43" w:rsidRDefault="00842E43">
      <w:pPr>
        <w:spacing w:line="240" w:lineRule="exact"/>
      </w:pPr>
    </w:p>
    <w:p w14:paraId="0AF39305" w14:textId="77777777" w:rsidR="00842E43" w:rsidRPr="00842E43" w:rsidRDefault="00842E43">
      <w:pPr>
        <w:spacing w:line="240" w:lineRule="exact"/>
      </w:pPr>
    </w:p>
    <w:p w14:paraId="05EC76C7" w14:textId="77777777" w:rsidR="00842E43" w:rsidRPr="00842E43" w:rsidRDefault="00842E43">
      <w:pPr>
        <w:spacing w:line="240" w:lineRule="exact"/>
      </w:pPr>
    </w:p>
    <w:p w14:paraId="0DF324CD" w14:textId="77777777" w:rsidR="00842E43" w:rsidRPr="00842E43" w:rsidRDefault="00842E43">
      <w:pPr>
        <w:spacing w:line="240" w:lineRule="exact"/>
      </w:pPr>
    </w:p>
    <w:p w14:paraId="3E2BF540" w14:textId="77777777" w:rsidR="00842E43" w:rsidRPr="00842E43" w:rsidRDefault="00842E43">
      <w:pPr>
        <w:spacing w:line="240" w:lineRule="exact"/>
      </w:pPr>
    </w:p>
    <w:p w14:paraId="55FD128D" w14:textId="77777777" w:rsidR="00842E43" w:rsidRPr="00842E43" w:rsidRDefault="00842E43">
      <w:pPr>
        <w:spacing w:line="240" w:lineRule="exact"/>
      </w:pPr>
    </w:p>
    <w:p w14:paraId="4DF376F4" w14:textId="77777777" w:rsidR="00842E43" w:rsidRPr="00842E43" w:rsidRDefault="00842E43">
      <w:pPr>
        <w:spacing w:line="240" w:lineRule="exact"/>
      </w:pPr>
    </w:p>
    <w:p w14:paraId="52029D23" w14:textId="77777777" w:rsidR="00842E43" w:rsidRPr="00842E43" w:rsidRDefault="00842E43">
      <w:pPr>
        <w:spacing w:line="240" w:lineRule="exact"/>
      </w:pPr>
    </w:p>
    <w:p w14:paraId="7870EA15" w14:textId="77777777" w:rsidR="00842E43" w:rsidRPr="00842E43" w:rsidRDefault="00842E43">
      <w:pPr>
        <w:spacing w:line="240" w:lineRule="exact"/>
      </w:pPr>
    </w:p>
    <w:p w14:paraId="123ACA91" w14:textId="77777777" w:rsidR="00867DB0" w:rsidRPr="00842E43" w:rsidRDefault="00867DB0">
      <w:pPr>
        <w:spacing w:after="100" w:line="240" w:lineRule="exact"/>
      </w:pPr>
    </w:p>
    <w:p w14:paraId="03D96FD0" w14:textId="707773BB" w:rsidR="00867DB0" w:rsidRPr="001C370F" w:rsidRDefault="001C370F">
      <w:pPr>
        <w:spacing w:line="276" w:lineRule="exact"/>
        <w:jc w:val="center"/>
        <w:rPr>
          <w:rFonts w:ascii="Arial" w:eastAsia="Arial" w:hAnsi="Arial" w:cs="Arial"/>
          <w:color w:val="000000"/>
          <w:highlight w:val="yellow"/>
          <w:u w:val="single"/>
        </w:rPr>
      </w:pPr>
      <w:r w:rsidRPr="001C370F">
        <w:rPr>
          <w:rFonts w:ascii="Arial" w:eastAsia="Arial" w:hAnsi="Arial" w:cs="Arial"/>
          <w:b/>
          <w:color w:val="000000"/>
          <w:u w:val="single"/>
        </w:rPr>
        <w:t>SASU HELPE</w:t>
      </w:r>
    </w:p>
    <w:p w14:paraId="759F8DE7" w14:textId="503B41DD" w:rsidR="00867DB0" w:rsidRPr="00842E43" w:rsidRDefault="001C370F">
      <w:pPr>
        <w:spacing w:line="276" w:lineRule="exact"/>
        <w:jc w:val="center"/>
        <w:rPr>
          <w:rFonts w:ascii="Arial" w:eastAsia="Arial" w:hAnsi="Arial" w:cs="Arial"/>
          <w:color w:val="000000"/>
        </w:rPr>
        <w:sectPr w:rsidR="00867DB0" w:rsidRPr="00842E43">
          <w:pgSz w:w="11900" w:h="16840"/>
          <w:pgMar w:top="1400" w:right="1140" w:bottom="1440" w:left="1140" w:header="1400" w:footer="1440" w:gutter="0"/>
          <w:cols w:space="708"/>
        </w:sectPr>
      </w:pPr>
      <w:r>
        <w:rPr>
          <w:rFonts w:ascii="Arial" w:eastAsia="Arial" w:hAnsi="Arial" w:cs="Arial"/>
          <w:color w:val="000000"/>
        </w:rPr>
        <w:t>2 Rue d’Alsace-Lorraine</w:t>
      </w:r>
    </w:p>
    <w:p w14:paraId="0513D5A0" w14:textId="77777777" w:rsidR="00867DB0" w:rsidRPr="00842E43" w:rsidRDefault="00867DB0">
      <w:pPr>
        <w:spacing w:line="200" w:lineRule="exact"/>
        <w:rPr>
          <w:sz w:val="20"/>
        </w:rPr>
      </w:pPr>
    </w:p>
    <w:p w14:paraId="37464B34" w14:textId="77777777" w:rsidR="00867DB0" w:rsidRPr="00842E43" w:rsidRDefault="005E5BD2">
      <w:pPr>
        <w:spacing w:after="80"/>
        <w:jc w:val="center"/>
        <w:rPr>
          <w:rFonts w:ascii="Arial" w:eastAsia="Arial" w:hAnsi="Arial" w:cs="Arial"/>
          <w:b/>
          <w:color w:val="000000"/>
        </w:rPr>
      </w:pPr>
      <w:r w:rsidRPr="00842E43">
        <w:rPr>
          <w:rFonts w:ascii="Arial" w:eastAsia="Arial" w:hAnsi="Arial" w:cs="Arial"/>
          <w:b/>
          <w:color w:val="000000"/>
        </w:rPr>
        <w:t>SOMMAIRE</w:t>
      </w:r>
    </w:p>
    <w:p w14:paraId="1EBFDBF1" w14:textId="77777777" w:rsidR="00867DB0" w:rsidRPr="00842E43" w:rsidRDefault="00867DB0">
      <w:pPr>
        <w:spacing w:after="80" w:line="240" w:lineRule="exact"/>
      </w:pPr>
    </w:p>
    <w:p w14:paraId="2FD5BAB5" w14:textId="6D32ED94" w:rsidR="00F700B6" w:rsidRDefault="005E5BD2">
      <w:pPr>
        <w:pStyle w:val="TM1"/>
        <w:tabs>
          <w:tab w:val="right" w:leader="dot" w:pos="9610"/>
        </w:tabs>
        <w:rPr>
          <w:rFonts w:asciiTheme="minorHAnsi" w:eastAsiaTheme="minorEastAsia" w:hAnsiTheme="minorHAnsi" w:cstheme="minorBidi"/>
          <w:noProof/>
          <w:kern w:val="2"/>
          <w:lang w:eastAsia="fr-FR"/>
          <w14:ligatures w14:val="standardContextual"/>
        </w:rPr>
      </w:pPr>
      <w:r w:rsidRPr="00842E43">
        <w:rPr>
          <w:rFonts w:ascii="Arial" w:eastAsia="Arial" w:hAnsi="Arial" w:cs="Arial"/>
          <w:color w:val="000000"/>
          <w:sz w:val="22"/>
        </w:rPr>
        <w:fldChar w:fldCharType="begin"/>
      </w:r>
      <w:r w:rsidRPr="00842E43">
        <w:rPr>
          <w:rFonts w:ascii="Arial" w:eastAsia="Arial" w:hAnsi="Arial" w:cs="Arial"/>
          <w:color w:val="000000"/>
          <w:sz w:val="22"/>
        </w:rPr>
        <w:instrText xml:space="preserve"> TOC \h </w:instrText>
      </w:r>
      <w:r w:rsidRPr="00842E43">
        <w:rPr>
          <w:rFonts w:ascii="Arial" w:eastAsia="Arial" w:hAnsi="Arial" w:cs="Arial"/>
          <w:color w:val="000000"/>
          <w:sz w:val="22"/>
        </w:rPr>
        <w:fldChar w:fldCharType="separate"/>
      </w:r>
      <w:hyperlink w:anchor="_Toc215730226" w:history="1">
        <w:r w:rsidR="00F700B6" w:rsidRPr="00E603EE">
          <w:rPr>
            <w:rStyle w:val="Lienhypertexte"/>
            <w:rFonts w:eastAsia="Arial"/>
            <w:noProof/>
          </w:rPr>
          <w:t>Partie 1 – Acte d’engagement</w:t>
        </w:r>
        <w:r w:rsidR="00F700B6">
          <w:rPr>
            <w:noProof/>
          </w:rPr>
          <w:tab/>
        </w:r>
        <w:r w:rsidR="00F700B6">
          <w:rPr>
            <w:noProof/>
          </w:rPr>
          <w:fldChar w:fldCharType="begin"/>
        </w:r>
        <w:r w:rsidR="00F700B6">
          <w:rPr>
            <w:noProof/>
          </w:rPr>
          <w:instrText xml:space="preserve"> PAGEREF _Toc215730226 \h </w:instrText>
        </w:r>
        <w:r w:rsidR="00F700B6">
          <w:rPr>
            <w:noProof/>
          </w:rPr>
        </w:r>
        <w:r w:rsidR="00F700B6">
          <w:rPr>
            <w:noProof/>
          </w:rPr>
          <w:fldChar w:fldCharType="separate"/>
        </w:r>
        <w:r w:rsidR="00F700B6">
          <w:rPr>
            <w:noProof/>
          </w:rPr>
          <w:t>4</w:t>
        </w:r>
        <w:r w:rsidR="00F700B6">
          <w:rPr>
            <w:noProof/>
          </w:rPr>
          <w:fldChar w:fldCharType="end"/>
        </w:r>
      </w:hyperlink>
    </w:p>
    <w:p w14:paraId="35687591" w14:textId="541E9D92"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27" w:history="1">
        <w:r w:rsidRPr="00E603EE">
          <w:rPr>
            <w:rStyle w:val="Lienhypertexte"/>
            <w:rFonts w:eastAsia="Arial"/>
            <w:noProof/>
          </w:rPr>
          <w:t>1 - Identification de l'acheteur</w:t>
        </w:r>
        <w:r>
          <w:rPr>
            <w:noProof/>
          </w:rPr>
          <w:tab/>
        </w:r>
        <w:r>
          <w:rPr>
            <w:noProof/>
          </w:rPr>
          <w:fldChar w:fldCharType="begin"/>
        </w:r>
        <w:r>
          <w:rPr>
            <w:noProof/>
          </w:rPr>
          <w:instrText xml:space="preserve"> PAGEREF _Toc215730227 \h </w:instrText>
        </w:r>
        <w:r>
          <w:rPr>
            <w:noProof/>
          </w:rPr>
        </w:r>
        <w:r>
          <w:rPr>
            <w:noProof/>
          </w:rPr>
          <w:fldChar w:fldCharType="separate"/>
        </w:r>
        <w:r>
          <w:rPr>
            <w:noProof/>
          </w:rPr>
          <w:t>4</w:t>
        </w:r>
        <w:r>
          <w:rPr>
            <w:noProof/>
          </w:rPr>
          <w:fldChar w:fldCharType="end"/>
        </w:r>
      </w:hyperlink>
    </w:p>
    <w:p w14:paraId="037314EB" w14:textId="6826773A"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28" w:history="1">
        <w:r w:rsidRPr="00E603EE">
          <w:rPr>
            <w:rStyle w:val="Lienhypertexte"/>
            <w:rFonts w:eastAsia="Arial"/>
            <w:noProof/>
          </w:rPr>
          <w:t>2 - Identification du co-contractant</w:t>
        </w:r>
        <w:r>
          <w:rPr>
            <w:noProof/>
          </w:rPr>
          <w:tab/>
        </w:r>
        <w:r>
          <w:rPr>
            <w:noProof/>
          </w:rPr>
          <w:fldChar w:fldCharType="begin"/>
        </w:r>
        <w:r>
          <w:rPr>
            <w:noProof/>
          </w:rPr>
          <w:instrText xml:space="preserve"> PAGEREF _Toc215730228 \h </w:instrText>
        </w:r>
        <w:r>
          <w:rPr>
            <w:noProof/>
          </w:rPr>
        </w:r>
        <w:r>
          <w:rPr>
            <w:noProof/>
          </w:rPr>
          <w:fldChar w:fldCharType="separate"/>
        </w:r>
        <w:r>
          <w:rPr>
            <w:noProof/>
          </w:rPr>
          <w:t>4</w:t>
        </w:r>
        <w:r>
          <w:rPr>
            <w:noProof/>
          </w:rPr>
          <w:fldChar w:fldCharType="end"/>
        </w:r>
      </w:hyperlink>
    </w:p>
    <w:p w14:paraId="70F63BA8" w14:textId="1BA11565"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29" w:history="1">
        <w:r w:rsidRPr="00E603EE">
          <w:rPr>
            <w:rStyle w:val="Lienhypertexte"/>
            <w:rFonts w:eastAsia="Arial"/>
            <w:noProof/>
          </w:rPr>
          <w:t>3 - Dispositions générales</w:t>
        </w:r>
        <w:r>
          <w:rPr>
            <w:noProof/>
          </w:rPr>
          <w:tab/>
        </w:r>
        <w:r>
          <w:rPr>
            <w:noProof/>
          </w:rPr>
          <w:fldChar w:fldCharType="begin"/>
        </w:r>
        <w:r>
          <w:rPr>
            <w:noProof/>
          </w:rPr>
          <w:instrText xml:space="preserve"> PAGEREF _Toc215730229 \h </w:instrText>
        </w:r>
        <w:r>
          <w:rPr>
            <w:noProof/>
          </w:rPr>
        </w:r>
        <w:r>
          <w:rPr>
            <w:noProof/>
          </w:rPr>
          <w:fldChar w:fldCharType="separate"/>
        </w:r>
        <w:r>
          <w:rPr>
            <w:noProof/>
          </w:rPr>
          <w:t>5</w:t>
        </w:r>
        <w:r>
          <w:rPr>
            <w:noProof/>
          </w:rPr>
          <w:fldChar w:fldCharType="end"/>
        </w:r>
      </w:hyperlink>
    </w:p>
    <w:p w14:paraId="315B9664" w14:textId="5F9816A9"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30" w:history="1">
        <w:r w:rsidRPr="00E603EE">
          <w:rPr>
            <w:rStyle w:val="Lienhypertexte"/>
            <w:rFonts w:eastAsia="Arial"/>
            <w:noProof/>
          </w:rPr>
          <w:t>3.1 - Objet</w:t>
        </w:r>
        <w:r>
          <w:rPr>
            <w:noProof/>
          </w:rPr>
          <w:tab/>
        </w:r>
        <w:r>
          <w:rPr>
            <w:noProof/>
          </w:rPr>
          <w:fldChar w:fldCharType="begin"/>
        </w:r>
        <w:r>
          <w:rPr>
            <w:noProof/>
          </w:rPr>
          <w:instrText xml:space="preserve"> PAGEREF _Toc215730230 \h </w:instrText>
        </w:r>
        <w:r>
          <w:rPr>
            <w:noProof/>
          </w:rPr>
        </w:r>
        <w:r>
          <w:rPr>
            <w:noProof/>
          </w:rPr>
          <w:fldChar w:fldCharType="separate"/>
        </w:r>
        <w:r>
          <w:rPr>
            <w:noProof/>
          </w:rPr>
          <w:t>5</w:t>
        </w:r>
        <w:r>
          <w:rPr>
            <w:noProof/>
          </w:rPr>
          <w:fldChar w:fldCharType="end"/>
        </w:r>
      </w:hyperlink>
    </w:p>
    <w:p w14:paraId="21A545A2" w14:textId="6706A367"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31" w:history="1">
        <w:r w:rsidRPr="00E603EE">
          <w:rPr>
            <w:rStyle w:val="Lienhypertexte"/>
            <w:rFonts w:eastAsia="Arial"/>
            <w:noProof/>
          </w:rPr>
          <w:t>3.2 - Mode de passation</w:t>
        </w:r>
        <w:r>
          <w:rPr>
            <w:noProof/>
          </w:rPr>
          <w:tab/>
        </w:r>
        <w:r>
          <w:rPr>
            <w:noProof/>
          </w:rPr>
          <w:fldChar w:fldCharType="begin"/>
        </w:r>
        <w:r>
          <w:rPr>
            <w:noProof/>
          </w:rPr>
          <w:instrText xml:space="preserve"> PAGEREF _Toc215730231 \h </w:instrText>
        </w:r>
        <w:r>
          <w:rPr>
            <w:noProof/>
          </w:rPr>
        </w:r>
        <w:r>
          <w:rPr>
            <w:noProof/>
          </w:rPr>
          <w:fldChar w:fldCharType="separate"/>
        </w:r>
        <w:r>
          <w:rPr>
            <w:noProof/>
          </w:rPr>
          <w:t>5</w:t>
        </w:r>
        <w:r>
          <w:rPr>
            <w:noProof/>
          </w:rPr>
          <w:fldChar w:fldCharType="end"/>
        </w:r>
      </w:hyperlink>
    </w:p>
    <w:p w14:paraId="5C6D2061" w14:textId="0FFF474C"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32" w:history="1">
        <w:r w:rsidRPr="00E603EE">
          <w:rPr>
            <w:rStyle w:val="Lienhypertexte"/>
            <w:rFonts w:eastAsia="Arial"/>
            <w:noProof/>
          </w:rPr>
          <w:t>3.3 - Forme de contrat</w:t>
        </w:r>
        <w:r>
          <w:rPr>
            <w:noProof/>
          </w:rPr>
          <w:tab/>
        </w:r>
        <w:r>
          <w:rPr>
            <w:noProof/>
          </w:rPr>
          <w:fldChar w:fldCharType="begin"/>
        </w:r>
        <w:r>
          <w:rPr>
            <w:noProof/>
          </w:rPr>
          <w:instrText xml:space="preserve"> PAGEREF _Toc215730232 \h </w:instrText>
        </w:r>
        <w:r>
          <w:rPr>
            <w:noProof/>
          </w:rPr>
        </w:r>
        <w:r>
          <w:rPr>
            <w:noProof/>
          </w:rPr>
          <w:fldChar w:fldCharType="separate"/>
        </w:r>
        <w:r>
          <w:rPr>
            <w:noProof/>
          </w:rPr>
          <w:t>5</w:t>
        </w:r>
        <w:r>
          <w:rPr>
            <w:noProof/>
          </w:rPr>
          <w:fldChar w:fldCharType="end"/>
        </w:r>
      </w:hyperlink>
    </w:p>
    <w:p w14:paraId="618022D8" w14:textId="06731366"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33" w:history="1">
        <w:r w:rsidRPr="00E603EE">
          <w:rPr>
            <w:rStyle w:val="Lienhypertexte"/>
            <w:rFonts w:eastAsia="Arial"/>
            <w:noProof/>
          </w:rPr>
          <w:t>4 - Prix</w:t>
        </w:r>
        <w:r>
          <w:rPr>
            <w:noProof/>
          </w:rPr>
          <w:tab/>
        </w:r>
        <w:r>
          <w:rPr>
            <w:noProof/>
          </w:rPr>
          <w:fldChar w:fldCharType="begin"/>
        </w:r>
        <w:r>
          <w:rPr>
            <w:noProof/>
          </w:rPr>
          <w:instrText xml:space="preserve"> PAGEREF _Toc215730233 \h </w:instrText>
        </w:r>
        <w:r>
          <w:rPr>
            <w:noProof/>
          </w:rPr>
        </w:r>
        <w:r>
          <w:rPr>
            <w:noProof/>
          </w:rPr>
          <w:fldChar w:fldCharType="separate"/>
        </w:r>
        <w:r>
          <w:rPr>
            <w:noProof/>
          </w:rPr>
          <w:t>6</w:t>
        </w:r>
        <w:r>
          <w:rPr>
            <w:noProof/>
          </w:rPr>
          <w:fldChar w:fldCharType="end"/>
        </w:r>
      </w:hyperlink>
    </w:p>
    <w:p w14:paraId="0BC5B11B" w14:textId="50A12CB8"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34" w:history="1">
        <w:r w:rsidRPr="00E603EE">
          <w:rPr>
            <w:rStyle w:val="Lienhypertexte"/>
            <w:rFonts w:eastAsia="Arial"/>
            <w:noProof/>
          </w:rPr>
          <w:t>5 - Durée et délais d'exécution</w:t>
        </w:r>
        <w:r>
          <w:rPr>
            <w:noProof/>
          </w:rPr>
          <w:tab/>
        </w:r>
        <w:r>
          <w:rPr>
            <w:noProof/>
          </w:rPr>
          <w:fldChar w:fldCharType="begin"/>
        </w:r>
        <w:r>
          <w:rPr>
            <w:noProof/>
          </w:rPr>
          <w:instrText xml:space="preserve"> PAGEREF _Toc215730234 \h </w:instrText>
        </w:r>
        <w:r>
          <w:rPr>
            <w:noProof/>
          </w:rPr>
        </w:r>
        <w:r>
          <w:rPr>
            <w:noProof/>
          </w:rPr>
          <w:fldChar w:fldCharType="separate"/>
        </w:r>
        <w:r>
          <w:rPr>
            <w:noProof/>
          </w:rPr>
          <w:t>6</w:t>
        </w:r>
        <w:r>
          <w:rPr>
            <w:noProof/>
          </w:rPr>
          <w:fldChar w:fldCharType="end"/>
        </w:r>
      </w:hyperlink>
    </w:p>
    <w:p w14:paraId="3A281D38" w14:textId="1C5E0B49"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35" w:history="1">
        <w:r w:rsidRPr="00E603EE">
          <w:rPr>
            <w:rStyle w:val="Lienhypertexte"/>
            <w:rFonts w:eastAsia="Arial"/>
            <w:noProof/>
          </w:rPr>
          <w:t>6 - Paiement</w:t>
        </w:r>
        <w:r>
          <w:rPr>
            <w:noProof/>
          </w:rPr>
          <w:tab/>
        </w:r>
        <w:r>
          <w:rPr>
            <w:noProof/>
          </w:rPr>
          <w:fldChar w:fldCharType="begin"/>
        </w:r>
        <w:r>
          <w:rPr>
            <w:noProof/>
          </w:rPr>
          <w:instrText xml:space="preserve"> PAGEREF _Toc215730235 \h </w:instrText>
        </w:r>
        <w:r>
          <w:rPr>
            <w:noProof/>
          </w:rPr>
        </w:r>
        <w:r>
          <w:rPr>
            <w:noProof/>
          </w:rPr>
          <w:fldChar w:fldCharType="separate"/>
        </w:r>
        <w:r>
          <w:rPr>
            <w:noProof/>
          </w:rPr>
          <w:t>6</w:t>
        </w:r>
        <w:r>
          <w:rPr>
            <w:noProof/>
          </w:rPr>
          <w:fldChar w:fldCharType="end"/>
        </w:r>
      </w:hyperlink>
    </w:p>
    <w:p w14:paraId="2FF5C0F7" w14:textId="6282CDAC"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36" w:history="1">
        <w:r w:rsidRPr="00E603EE">
          <w:rPr>
            <w:rStyle w:val="Lienhypertexte"/>
            <w:rFonts w:eastAsia="Arial"/>
            <w:noProof/>
          </w:rPr>
          <w:t>7 - Avance</w:t>
        </w:r>
        <w:r>
          <w:rPr>
            <w:noProof/>
          </w:rPr>
          <w:tab/>
        </w:r>
        <w:r>
          <w:rPr>
            <w:noProof/>
          </w:rPr>
          <w:fldChar w:fldCharType="begin"/>
        </w:r>
        <w:r>
          <w:rPr>
            <w:noProof/>
          </w:rPr>
          <w:instrText xml:space="preserve"> PAGEREF _Toc215730236 \h </w:instrText>
        </w:r>
        <w:r>
          <w:rPr>
            <w:noProof/>
          </w:rPr>
        </w:r>
        <w:r>
          <w:rPr>
            <w:noProof/>
          </w:rPr>
          <w:fldChar w:fldCharType="separate"/>
        </w:r>
        <w:r>
          <w:rPr>
            <w:noProof/>
          </w:rPr>
          <w:t>7</w:t>
        </w:r>
        <w:r>
          <w:rPr>
            <w:noProof/>
          </w:rPr>
          <w:fldChar w:fldCharType="end"/>
        </w:r>
      </w:hyperlink>
    </w:p>
    <w:p w14:paraId="01F8927C" w14:textId="1277251C"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37" w:history="1">
        <w:r w:rsidRPr="00E603EE">
          <w:rPr>
            <w:rStyle w:val="Lienhypertexte"/>
            <w:rFonts w:eastAsia="Arial"/>
            <w:noProof/>
          </w:rPr>
          <w:t>8 - Nomenclature(s)</w:t>
        </w:r>
        <w:r>
          <w:rPr>
            <w:noProof/>
          </w:rPr>
          <w:tab/>
        </w:r>
        <w:r>
          <w:rPr>
            <w:noProof/>
          </w:rPr>
          <w:fldChar w:fldCharType="begin"/>
        </w:r>
        <w:r>
          <w:rPr>
            <w:noProof/>
          </w:rPr>
          <w:instrText xml:space="preserve"> PAGEREF _Toc215730237 \h </w:instrText>
        </w:r>
        <w:r>
          <w:rPr>
            <w:noProof/>
          </w:rPr>
        </w:r>
        <w:r>
          <w:rPr>
            <w:noProof/>
          </w:rPr>
          <w:fldChar w:fldCharType="separate"/>
        </w:r>
        <w:r>
          <w:rPr>
            <w:noProof/>
          </w:rPr>
          <w:t>7</w:t>
        </w:r>
        <w:r>
          <w:rPr>
            <w:noProof/>
          </w:rPr>
          <w:fldChar w:fldCharType="end"/>
        </w:r>
      </w:hyperlink>
    </w:p>
    <w:p w14:paraId="38184EDA" w14:textId="04B37E01"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38" w:history="1">
        <w:r w:rsidRPr="00E603EE">
          <w:rPr>
            <w:rStyle w:val="Lienhypertexte"/>
            <w:rFonts w:eastAsia="Arial"/>
            <w:noProof/>
          </w:rPr>
          <w:t>9 - Signature</w:t>
        </w:r>
        <w:r>
          <w:rPr>
            <w:noProof/>
          </w:rPr>
          <w:tab/>
        </w:r>
        <w:r>
          <w:rPr>
            <w:noProof/>
          </w:rPr>
          <w:fldChar w:fldCharType="begin"/>
        </w:r>
        <w:r>
          <w:rPr>
            <w:noProof/>
          </w:rPr>
          <w:instrText xml:space="preserve"> PAGEREF _Toc215730238 \h </w:instrText>
        </w:r>
        <w:r>
          <w:rPr>
            <w:noProof/>
          </w:rPr>
        </w:r>
        <w:r>
          <w:rPr>
            <w:noProof/>
          </w:rPr>
          <w:fldChar w:fldCharType="separate"/>
        </w:r>
        <w:r>
          <w:rPr>
            <w:noProof/>
          </w:rPr>
          <w:t>8</w:t>
        </w:r>
        <w:r>
          <w:rPr>
            <w:noProof/>
          </w:rPr>
          <w:fldChar w:fldCharType="end"/>
        </w:r>
      </w:hyperlink>
    </w:p>
    <w:p w14:paraId="1795D6B2" w14:textId="0E5808E7"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39" w:history="1">
        <w:r w:rsidRPr="00E603EE">
          <w:rPr>
            <w:rStyle w:val="Lienhypertexte"/>
            <w:rFonts w:eastAsia="Arial"/>
            <w:noProof/>
          </w:rPr>
          <w:t>ANNEXE N° 1 : DÉSIGNATION DES CO-TRAITANTS ET RÉPARTITION DES PRESTATIONS</w:t>
        </w:r>
        <w:r>
          <w:rPr>
            <w:noProof/>
          </w:rPr>
          <w:tab/>
        </w:r>
        <w:r>
          <w:rPr>
            <w:noProof/>
          </w:rPr>
          <w:fldChar w:fldCharType="begin"/>
        </w:r>
        <w:r>
          <w:rPr>
            <w:noProof/>
          </w:rPr>
          <w:instrText xml:space="preserve"> PAGEREF _Toc215730239 \h </w:instrText>
        </w:r>
        <w:r>
          <w:rPr>
            <w:noProof/>
          </w:rPr>
        </w:r>
        <w:r>
          <w:rPr>
            <w:noProof/>
          </w:rPr>
          <w:fldChar w:fldCharType="separate"/>
        </w:r>
        <w:r>
          <w:rPr>
            <w:noProof/>
          </w:rPr>
          <w:t>10</w:t>
        </w:r>
        <w:r>
          <w:rPr>
            <w:noProof/>
          </w:rPr>
          <w:fldChar w:fldCharType="end"/>
        </w:r>
      </w:hyperlink>
    </w:p>
    <w:p w14:paraId="6A5A1871" w14:textId="38FFB8E2"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40" w:history="1">
        <w:r w:rsidRPr="00E603EE">
          <w:rPr>
            <w:rStyle w:val="Lienhypertexte"/>
            <w:rFonts w:eastAsia="Arial"/>
            <w:noProof/>
          </w:rPr>
          <w:t>Partie 2 – Cahier des clauses administratives particulières</w:t>
        </w:r>
        <w:r>
          <w:rPr>
            <w:noProof/>
          </w:rPr>
          <w:tab/>
        </w:r>
        <w:r>
          <w:rPr>
            <w:noProof/>
          </w:rPr>
          <w:fldChar w:fldCharType="begin"/>
        </w:r>
        <w:r>
          <w:rPr>
            <w:noProof/>
          </w:rPr>
          <w:instrText xml:space="preserve"> PAGEREF _Toc215730240 \h </w:instrText>
        </w:r>
        <w:r>
          <w:rPr>
            <w:noProof/>
          </w:rPr>
        </w:r>
        <w:r>
          <w:rPr>
            <w:noProof/>
          </w:rPr>
          <w:fldChar w:fldCharType="separate"/>
        </w:r>
        <w:r>
          <w:rPr>
            <w:noProof/>
          </w:rPr>
          <w:t>11</w:t>
        </w:r>
        <w:r>
          <w:rPr>
            <w:noProof/>
          </w:rPr>
          <w:fldChar w:fldCharType="end"/>
        </w:r>
      </w:hyperlink>
    </w:p>
    <w:p w14:paraId="1D68A695" w14:textId="3D40AA3E"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41" w:history="1">
        <w:r w:rsidRPr="00E603EE">
          <w:rPr>
            <w:rStyle w:val="Lienhypertexte"/>
            <w:rFonts w:eastAsia="Arial"/>
            <w:noProof/>
          </w:rPr>
          <w:t>1 - Dispositions générales du contrat</w:t>
        </w:r>
        <w:r>
          <w:rPr>
            <w:noProof/>
          </w:rPr>
          <w:tab/>
        </w:r>
        <w:r>
          <w:rPr>
            <w:noProof/>
          </w:rPr>
          <w:fldChar w:fldCharType="begin"/>
        </w:r>
        <w:r>
          <w:rPr>
            <w:noProof/>
          </w:rPr>
          <w:instrText xml:space="preserve"> PAGEREF _Toc215730241 \h </w:instrText>
        </w:r>
        <w:r>
          <w:rPr>
            <w:noProof/>
          </w:rPr>
        </w:r>
        <w:r>
          <w:rPr>
            <w:noProof/>
          </w:rPr>
          <w:fldChar w:fldCharType="separate"/>
        </w:r>
        <w:r>
          <w:rPr>
            <w:noProof/>
          </w:rPr>
          <w:t>11</w:t>
        </w:r>
        <w:r>
          <w:rPr>
            <w:noProof/>
          </w:rPr>
          <w:fldChar w:fldCharType="end"/>
        </w:r>
      </w:hyperlink>
    </w:p>
    <w:p w14:paraId="52CB5B73" w14:textId="64BFE6BC"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42" w:history="1">
        <w:r w:rsidRPr="00E603EE">
          <w:rPr>
            <w:rStyle w:val="Lienhypertexte"/>
            <w:rFonts w:eastAsia="Arial"/>
            <w:noProof/>
          </w:rPr>
          <w:t>1.1 - Objet du contrat</w:t>
        </w:r>
        <w:r>
          <w:rPr>
            <w:noProof/>
          </w:rPr>
          <w:tab/>
        </w:r>
        <w:r>
          <w:rPr>
            <w:noProof/>
          </w:rPr>
          <w:fldChar w:fldCharType="begin"/>
        </w:r>
        <w:r>
          <w:rPr>
            <w:noProof/>
          </w:rPr>
          <w:instrText xml:space="preserve"> PAGEREF _Toc215730242 \h </w:instrText>
        </w:r>
        <w:r>
          <w:rPr>
            <w:noProof/>
          </w:rPr>
        </w:r>
        <w:r>
          <w:rPr>
            <w:noProof/>
          </w:rPr>
          <w:fldChar w:fldCharType="separate"/>
        </w:r>
        <w:r>
          <w:rPr>
            <w:noProof/>
          </w:rPr>
          <w:t>11</w:t>
        </w:r>
        <w:r>
          <w:rPr>
            <w:noProof/>
          </w:rPr>
          <w:fldChar w:fldCharType="end"/>
        </w:r>
      </w:hyperlink>
    </w:p>
    <w:p w14:paraId="5E8022E4" w14:textId="7339BEA8"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43" w:history="1">
        <w:r w:rsidRPr="00E603EE">
          <w:rPr>
            <w:rStyle w:val="Lienhypertexte"/>
            <w:rFonts w:eastAsia="Arial"/>
            <w:noProof/>
          </w:rPr>
          <w:t>1.2 - Décomposition du contrat</w:t>
        </w:r>
        <w:r>
          <w:rPr>
            <w:noProof/>
          </w:rPr>
          <w:tab/>
        </w:r>
        <w:r>
          <w:rPr>
            <w:noProof/>
          </w:rPr>
          <w:fldChar w:fldCharType="begin"/>
        </w:r>
        <w:r>
          <w:rPr>
            <w:noProof/>
          </w:rPr>
          <w:instrText xml:space="preserve"> PAGEREF _Toc215730243 \h </w:instrText>
        </w:r>
        <w:r>
          <w:rPr>
            <w:noProof/>
          </w:rPr>
        </w:r>
        <w:r>
          <w:rPr>
            <w:noProof/>
          </w:rPr>
          <w:fldChar w:fldCharType="separate"/>
        </w:r>
        <w:r>
          <w:rPr>
            <w:noProof/>
          </w:rPr>
          <w:t>11</w:t>
        </w:r>
        <w:r>
          <w:rPr>
            <w:noProof/>
          </w:rPr>
          <w:fldChar w:fldCharType="end"/>
        </w:r>
      </w:hyperlink>
    </w:p>
    <w:p w14:paraId="74C7760B" w14:textId="7DE81A6C"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44" w:history="1">
        <w:r w:rsidRPr="00E603EE">
          <w:rPr>
            <w:rStyle w:val="Lienhypertexte"/>
            <w:rFonts w:eastAsia="Arial"/>
            <w:noProof/>
          </w:rPr>
          <w:t>1.3 - Dispositif de vigilance</w:t>
        </w:r>
        <w:r>
          <w:rPr>
            <w:noProof/>
          </w:rPr>
          <w:tab/>
        </w:r>
        <w:r>
          <w:rPr>
            <w:noProof/>
          </w:rPr>
          <w:fldChar w:fldCharType="begin"/>
        </w:r>
        <w:r>
          <w:rPr>
            <w:noProof/>
          </w:rPr>
          <w:instrText xml:space="preserve"> PAGEREF _Toc215730244 \h </w:instrText>
        </w:r>
        <w:r>
          <w:rPr>
            <w:noProof/>
          </w:rPr>
        </w:r>
        <w:r>
          <w:rPr>
            <w:noProof/>
          </w:rPr>
          <w:fldChar w:fldCharType="separate"/>
        </w:r>
        <w:r>
          <w:rPr>
            <w:noProof/>
          </w:rPr>
          <w:t>11</w:t>
        </w:r>
        <w:r>
          <w:rPr>
            <w:noProof/>
          </w:rPr>
          <w:fldChar w:fldCharType="end"/>
        </w:r>
      </w:hyperlink>
    </w:p>
    <w:p w14:paraId="23086F72" w14:textId="62A21F94"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45" w:history="1">
        <w:r w:rsidRPr="00E603EE">
          <w:rPr>
            <w:rStyle w:val="Lienhypertexte"/>
            <w:rFonts w:eastAsia="Arial"/>
            <w:noProof/>
          </w:rPr>
          <w:t>2 - Pièces contractuelles</w:t>
        </w:r>
        <w:r>
          <w:rPr>
            <w:noProof/>
          </w:rPr>
          <w:tab/>
        </w:r>
        <w:r>
          <w:rPr>
            <w:noProof/>
          </w:rPr>
          <w:fldChar w:fldCharType="begin"/>
        </w:r>
        <w:r>
          <w:rPr>
            <w:noProof/>
          </w:rPr>
          <w:instrText xml:space="preserve"> PAGEREF _Toc215730245 \h </w:instrText>
        </w:r>
        <w:r>
          <w:rPr>
            <w:noProof/>
          </w:rPr>
        </w:r>
        <w:r>
          <w:rPr>
            <w:noProof/>
          </w:rPr>
          <w:fldChar w:fldCharType="separate"/>
        </w:r>
        <w:r>
          <w:rPr>
            <w:noProof/>
          </w:rPr>
          <w:t>11</w:t>
        </w:r>
        <w:r>
          <w:rPr>
            <w:noProof/>
          </w:rPr>
          <w:fldChar w:fldCharType="end"/>
        </w:r>
      </w:hyperlink>
    </w:p>
    <w:p w14:paraId="15A82E2D" w14:textId="6F5C73BA"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46" w:history="1">
        <w:r w:rsidRPr="00E603EE">
          <w:rPr>
            <w:rStyle w:val="Lienhypertexte"/>
            <w:rFonts w:eastAsia="Arial"/>
            <w:noProof/>
          </w:rPr>
          <w:t>3- Affermissement des tranches optionnelles</w:t>
        </w:r>
        <w:r>
          <w:rPr>
            <w:noProof/>
          </w:rPr>
          <w:tab/>
        </w:r>
        <w:r>
          <w:rPr>
            <w:noProof/>
          </w:rPr>
          <w:fldChar w:fldCharType="begin"/>
        </w:r>
        <w:r>
          <w:rPr>
            <w:noProof/>
          </w:rPr>
          <w:instrText xml:space="preserve"> PAGEREF _Toc215730246 \h </w:instrText>
        </w:r>
        <w:r>
          <w:rPr>
            <w:noProof/>
          </w:rPr>
        </w:r>
        <w:r>
          <w:rPr>
            <w:noProof/>
          </w:rPr>
          <w:fldChar w:fldCharType="separate"/>
        </w:r>
        <w:r>
          <w:rPr>
            <w:noProof/>
          </w:rPr>
          <w:t>12</w:t>
        </w:r>
        <w:r>
          <w:rPr>
            <w:noProof/>
          </w:rPr>
          <w:fldChar w:fldCharType="end"/>
        </w:r>
      </w:hyperlink>
    </w:p>
    <w:p w14:paraId="70002BF1" w14:textId="02E66D55"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47" w:history="1">
        <w:r w:rsidRPr="00E603EE">
          <w:rPr>
            <w:rStyle w:val="Lienhypertexte"/>
            <w:rFonts w:eastAsia="Arial"/>
            <w:noProof/>
          </w:rPr>
          <w:t>4 - Protection des données à caractère personnel</w:t>
        </w:r>
        <w:r>
          <w:rPr>
            <w:noProof/>
          </w:rPr>
          <w:tab/>
        </w:r>
        <w:r>
          <w:rPr>
            <w:noProof/>
          </w:rPr>
          <w:fldChar w:fldCharType="begin"/>
        </w:r>
        <w:r>
          <w:rPr>
            <w:noProof/>
          </w:rPr>
          <w:instrText xml:space="preserve"> PAGEREF _Toc215730247 \h </w:instrText>
        </w:r>
        <w:r>
          <w:rPr>
            <w:noProof/>
          </w:rPr>
        </w:r>
        <w:r>
          <w:rPr>
            <w:noProof/>
          </w:rPr>
          <w:fldChar w:fldCharType="separate"/>
        </w:r>
        <w:r>
          <w:rPr>
            <w:noProof/>
          </w:rPr>
          <w:t>12</w:t>
        </w:r>
        <w:r>
          <w:rPr>
            <w:noProof/>
          </w:rPr>
          <w:fldChar w:fldCharType="end"/>
        </w:r>
      </w:hyperlink>
    </w:p>
    <w:p w14:paraId="51A2B436" w14:textId="72319BAC"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48" w:history="1">
        <w:r w:rsidRPr="00E603EE">
          <w:rPr>
            <w:rStyle w:val="Lienhypertexte"/>
            <w:rFonts w:eastAsia="Arial"/>
            <w:noProof/>
          </w:rPr>
          <w:t>5 - Durée et délais d'exécution</w:t>
        </w:r>
        <w:r>
          <w:rPr>
            <w:noProof/>
          </w:rPr>
          <w:tab/>
        </w:r>
        <w:r>
          <w:rPr>
            <w:noProof/>
          </w:rPr>
          <w:fldChar w:fldCharType="begin"/>
        </w:r>
        <w:r>
          <w:rPr>
            <w:noProof/>
          </w:rPr>
          <w:instrText xml:space="preserve"> PAGEREF _Toc215730248 \h </w:instrText>
        </w:r>
        <w:r>
          <w:rPr>
            <w:noProof/>
          </w:rPr>
        </w:r>
        <w:r>
          <w:rPr>
            <w:noProof/>
          </w:rPr>
          <w:fldChar w:fldCharType="separate"/>
        </w:r>
        <w:r>
          <w:rPr>
            <w:noProof/>
          </w:rPr>
          <w:t>12</w:t>
        </w:r>
        <w:r>
          <w:rPr>
            <w:noProof/>
          </w:rPr>
          <w:fldChar w:fldCharType="end"/>
        </w:r>
      </w:hyperlink>
    </w:p>
    <w:p w14:paraId="69E8589A" w14:textId="226847B6"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49" w:history="1">
        <w:r w:rsidRPr="00E603EE">
          <w:rPr>
            <w:rStyle w:val="Lienhypertexte"/>
            <w:rFonts w:eastAsia="Arial"/>
            <w:noProof/>
          </w:rPr>
          <w:t>5.1 - Durée du contrat</w:t>
        </w:r>
        <w:r>
          <w:rPr>
            <w:noProof/>
          </w:rPr>
          <w:tab/>
        </w:r>
        <w:r>
          <w:rPr>
            <w:noProof/>
          </w:rPr>
          <w:fldChar w:fldCharType="begin"/>
        </w:r>
        <w:r>
          <w:rPr>
            <w:noProof/>
          </w:rPr>
          <w:instrText xml:space="preserve"> PAGEREF _Toc215730249 \h </w:instrText>
        </w:r>
        <w:r>
          <w:rPr>
            <w:noProof/>
          </w:rPr>
        </w:r>
        <w:r>
          <w:rPr>
            <w:noProof/>
          </w:rPr>
          <w:fldChar w:fldCharType="separate"/>
        </w:r>
        <w:r>
          <w:rPr>
            <w:noProof/>
          </w:rPr>
          <w:t>12</w:t>
        </w:r>
        <w:r>
          <w:rPr>
            <w:noProof/>
          </w:rPr>
          <w:fldChar w:fldCharType="end"/>
        </w:r>
      </w:hyperlink>
    </w:p>
    <w:p w14:paraId="119BF5BF" w14:textId="6225FEAA"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50" w:history="1">
        <w:r w:rsidRPr="00E603EE">
          <w:rPr>
            <w:rStyle w:val="Lienhypertexte"/>
            <w:rFonts w:eastAsia="Arial"/>
            <w:noProof/>
          </w:rPr>
          <w:t>5.2 - Délais d'exécution</w:t>
        </w:r>
        <w:r>
          <w:rPr>
            <w:noProof/>
          </w:rPr>
          <w:tab/>
        </w:r>
        <w:r>
          <w:rPr>
            <w:noProof/>
          </w:rPr>
          <w:fldChar w:fldCharType="begin"/>
        </w:r>
        <w:r>
          <w:rPr>
            <w:noProof/>
          </w:rPr>
          <w:instrText xml:space="preserve"> PAGEREF _Toc215730250 \h </w:instrText>
        </w:r>
        <w:r>
          <w:rPr>
            <w:noProof/>
          </w:rPr>
        </w:r>
        <w:r>
          <w:rPr>
            <w:noProof/>
          </w:rPr>
          <w:fldChar w:fldCharType="separate"/>
        </w:r>
        <w:r>
          <w:rPr>
            <w:noProof/>
          </w:rPr>
          <w:t>12</w:t>
        </w:r>
        <w:r>
          <w:rPr>
            <w:noProof/>
          </w:rPr>
          <w:fldChar w:fldCharType="end"/>
        </w:r>
      </w:hyperlink>
    </w:p>
    <w:p w14:paraId="272F6626" w14:textId="47B948E0"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51" w:history="1">
        <w:r w:rsidRPr="00E603EE">
          <w:rPr>
            <w:rStyle w:val="Lienhypertexte"/>
            <w:rFonts w:eastAsia="Arial"/>
            <w:noProof/>
          </w:rPr>
          <w:t>5.4 – Calendrier d’exécution des prestations</w:t>
        </w:r>
        <w:r>
          <w:rPr>
            <w:noProof/>
          </w:rPr>
          <w:tab/>
        </w:r>
        <w:r>
          <w:rPr>
            <w:noProof/>
          </w:rPr>
          <w:fldChar w:fldCharType="begin"/>
        </w:r>
        <w:r>
          <w:rPr>
            <w:noProof/>
          </w:rPr>
          <w:instrText xml:space="preserve"> PAGEREF _Toc215730251 \h </w:instrText>
        </w:r>
        <w:r>
          <w:rPr>
            <w:noProof/>
          </w:rPr>
        </w:r>
        <w:r>
          <w:rPr>
            <w:noProof/>
          </w:rPr>
          <w:fldChar w:fldCharType="separate"/>
        </w:r>
        <w:r>
          <w:rPr>
            <w:noProof/>
          </w:rPr>
          <w:t>13</w:t>
        </w:r>
        <w:r>
          <w:rPr>
            <w:noProof/>
          </w:rPr>
          <w:fldChar w:fldCharType="end"/>
        </w:r>
      </w:hyperlink>
    </w:p>
    <w:p w14:paraId="606E7766" w14:textId="2EC9556F"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52" w:history="1">
        <w:r w:rsidRPr="00E603EE">
          <w:rPr>
            <w:rStyle w:val="Lienhypertexte"/>
            <w:rFonts w:eastAsia="Arial"/>
            <w:noProof/>
          </w:rPr>
          <w:t>6 - Prix</w:t>
        </w:r>
        <w:r>
          <w:rPr>
            <w:noProof/>
          </w:rPr>
          <w:tab/>
        </w:r>
        <w:r>
          <w:rPr>
            <w:noProof/>
          </w:rPr>
          <w:fldChar w:fldCharType="begin"/>
        </w:r>
        <w:r>
          <w:rPr>
            <w:noProof/>
          </w:rPr>
          <w:instrText xml:space="preserve"> PAGEREF _Toc215730252 \h </w:instrText>
        </w:r>
        <w:r>
          <w:rPr>
            <w:noProof/>
          </w:rPr>
        </w:r>
        <w:r>
          <w:rPr>
            <w:noProof/>
          </w:rPr>
          <w:fldChar w:fldCharType="separate"/>
        </w:r>
        <w:r>
          <w:rPr>
            <w:noProof/>
          </w:rPr>
          <w:t>13</w:t>
        </w:r>
        <w:r>
          <w:rPr>
            <w:noProof/>
          </w:rPr>
          <w:fldChar w:fldCharType="end"/>
        </w:r>
      </w:hyperlink>
    </w:p>
    <w:p w14:paraId="08E77BB8" w14:textId="1D76836B"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53" w:history="1">
        <w:r w:rsidRPr="00E603EE">
          <w:rPr>
            <w:rStyle w:val="Lienhypertexte"/>
            <w:rFonts w:eastAsia="Arial"/>
            <w:noProof/>
          </w:rPr>
          <w:t>6.1 - Caractéristiques des prix pratiqués</w:t>
        </w:r>
        <w:r>
          <w:rPr>
            <w:noProof/>
          </w:rPr>
          <w:tab/>
        </w:r>
        <w:r>
          <w:rPr>
            <w:noProof/>
          </w:rPr>
          <w:fldChar w:fldCharType="begin"/>
        </w:r>
        <w:r>
          <w:rPr>
            <w:noProof/>
          </w:rPr>
          <w:instrText xml:space="preserve"> PAGEREF _Toc215730253 \h </w:instrText>
        </w:r>
        <w:r>
          <w:rPr>
            <w:noProof/>
          </w:rPr>
        </w:r>
        <w:r>
          <w:rPr>
            <w:noProof/>
          </w:rPr>
          <w:fldChar w:fldCharType="separate"/>
        </w:r>
        <w:r>
          <w:rPr>
            <w:noProof/>
          </w:rPr>
          <w:t>13</w:t>
        </w:r>
        <w:r>
          <w:rPr>
            <w:noProof/>
          </w:rPr>
          <w:fldChar w:fldCharType="end"/>
        </w:r>
      </w:hyperlink>
    </w:p>
    <w:p w14:paraId="3381F865" w14:textId="18FF2EEF"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54" w:history="1">
        <w:r w:rsidRPr="00E603EE">
          <w:rPr>
            <w:rStyle w:val="Lienhypertexte"/>
            <w:rFonts w:eastAsia="Arial"/>
            <w:noProof/>
          </w:rPr>
          <w:t>6.2 - Modalités de variation des prix</w:t>
        </w:r>
        <w:r>
          <w:rPr>
            <w:noProof/>
          </w:rPr>
          <w:tab/>
        </w:r>
        <w:r>
          <w:rPr>
            <w:noProof/>
          </w:rPr>
          <w:fldChar w:fldCharType="begin"/>
        </w:r>
        <w:r>
          <w:rPr>
            <w:noProof/>
          </w:rPr>
          <w:instrText xml:space="preserve"> PAGEREF _Toc215730254 \h </w:instrText>
        </w:r>
        <w:r>
          <w:rPr>
            <w:noProof/>
          </w:rPr>
        </w:r>
        <w:r>
          <w:rPr>
            <w:noProof/>
          </w:rPr>
          <w:fldChar w:fldCharType="separate"/>
        </w:r>
        <w:r>
          <w:rPr>
            <w:noProof/>
          </w:rPr>
          <w:t>13</w:t>
        </w:r>
        <w:r>
          <w:rPr>
            <w:noProof/>
          </w:rPr>
          <w:fldChar w:fldCharType="end"/>
        </w:r>
      </w:hyperlink>
    </w:p>
    <w:p w14:paraId="1C22F729" w14:textId="08A116A1"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55" w:history="1">
        <w:r w:rsidRPr="00E603EE">
          <w:rPr>
            <w:rStyle w:val="Lienhypertexte"/>
            <w:rFonts w:eastAsia="Arial"/>
            <w:noProof/>
          </w:rPr>
          <w:t>6.3 - Dispositions spécifiques aux tranches</w:t>
        </w:r>
        <w:r>
          <w:rPr>
            <w:noProof/>
          </w:rPr>
          <w:tab/>
        </w:r>
        <w:r>
          <w:rPr>
            <w:noProof/>
          </w:rPr>
          <w:fldChar w:fldCharType="begin"/>
        </w:r>
        <w:r>
          <w:rPr>
            <w:noProof/>
          </w:rPr>
          <w:instrText xml:space="preserve"> PAGEREF _Toc215730255 \h </w:instrText>
        </w:r>
        <w:r>
          <w:rPr>
            <w:noProof/>
          </w:rPr>
        </w:r>
        <w:r>
          <w:rPr>
            <w:noProof/>
          </w:rPr>
          <w:fldChar w:fldCharType="separate"/>
        </w:r>
        <w:r>
          <w:rPr>
            <w:noProof/>
          </w:rPr>
          <w:t>13</w:t>
        </w:r>
        <w:r>
          <w:rPr>
            <w:noProof/>
          </w:rPr>
          <w:fldChar w:fldCharType="end"/>
        </w:r>
      </w:hyperlink>
    </w:p>
    <w:p w14:paraId="0470A9C7" w14:textId="0BD94B33"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56" w:history="1">
        <w:r w:rsidRPr="00E603EE">
          <w:rPr>
            <w:rStyle w:val="Lienhypertexte"/>
            <w:rFonts w:eastAsia="Arial"/>
            <w:noProof/>
          </w:rPr>
          <w:t>7 - Garanties Financières</w:t>
        </w:r>
        <w:r>
          <w:rPr>
            <w:noProof/>
          </w:rPr>
          <w:tab/>
        </w:r>
        <w:r>
          <w:rPr>
            <w:noProof/>
          </w:rPr>
          <w:fldChar w:fldCharType="begin"/>
        </w:r>
        <w:r>
          <w:rPr>
            <w:noProof/>
          </w:rPr>
          <w:instrText xml:space="preserve"> PAGEREF _Toc215730256 \h </w:instrText>
        </w:r>
        <w:r>
          <w:rPr>
            <w:noProof/>
          </w:rPr>
        </w:r>
        <w:r>
          <w:rPr>
            <w:noProof/>
          </w:rPr>
          <w:fldChar w:fldCharType="separate"/>
        </w:r>
        <w:r>
          <w:rPr>
            <w:noProof/>
          </w:rPr>
          <w:t>13</w:t>
        </w:r>
        <w:r>
          <w:rPr>
            <w:noProof/>
          </w:rPr>
          <w:fldChar w:fldCharType="end"/>
        </w:r>
      </w:hyperlink>
    </w:p>
    <w:p w14:paraId="712DEE83" w14:textId="272AFFA3"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57" w:history="1">
        <w:r w:rsidRPr="00E603EE">
          <w:rPr>
            <w:rStyle w:val="Lienhypertexte"/>
            <w:rFonts w:eastAsia="Arial"/>
            <w:noProof/>
          </w:rPr>
          <w:t>8 - Avance</w:t>
        </w:r>
        <w:r>
          <w:rPr>
            <w:noProof/>
          </w:rPr>
          <w:tab/>
        </w:r>
        <w:r>
          <w:rPr>
            <w:noProof/>
          </w:rPr>
          <w:fldChar w:fldCharType="begin"/>
        </w:r>
        <w:r>
          <w:rPr>
            <w:noProof/>
          </w:rPr>
          <w:instrText xml:space="preserve"> PAGEREF _Toc215730257 \h </w:instrText>
        </w:r>
        <w:r>
          <w:rPr>
            <w:noProof/>
          </w:rPr>
        </w:r>
        <w:r>
          <w:rPr>
            <w:noProof/>
          </w:rPr>
          <w:fldChar w:fldCharType="separate"/>
        </w:r>
        <w:r>
          <w:rPr>
            <w:noProof/>
          </w:rPr>
          <w:t>13</w:t>
        </w:r>
        <w:r>
          <w:rPr>
            <w:noProof/>
          </w:rPr>
          <w:fldChar w:fldCharType="end"/>
        </w:r>
      </w:hyperlink>
    </w:p>
    <w:p w14:paraId="0A2412C7" w14:textId="3F70F509"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58" w:history="1">
        <w:r w:rsidRPr="00E603EE">
          <w:rPr>
            <w:rStyle w:val="Lienhypertexte"/>
            <w:rFonts w:eastAsia="Arial"/>
            <w:noProof/>
          </w:rPr>
          <w:t>8.1 - Conditions de versement et de remboursement</w:t>
        </w:r>
        <w:r>
          <w:rPr>
            <w:noProof/>
          </w:rPr>
          <w:tab/>
        </w:r>
        <w:r>
          <w:rPr>
            <w:noProof/>
          </w:rPr>
          <w:fldChar w:fldCharType="begin"/>
        </w:r>
        <w:r>
          <w:rPr>
            <w:noProof/>
          </w:rPr>
          <w:instrText xml:space="preserve"> PAGEREF _Toc215730258 \h </w:instrText>
        </w:r>
        <w:r>
          <w:rPr>
            <w:noProof/>
          </w:rPr>
        </w:r>
        <w:r>
          <w:rPr>
            <w:noProof/>
          </w:rPr>
          <w:fldChar w:fldCharType="separate"/>
        </w:r>
        <w:r>
          <w:rPr>
            <w:noProof/>
          </w:rPr>
          <w:t>13</w:t>
        </w:r>
        <w:r>
          <w:rPr>
            <w:noProof/>
          </w:rPr>
          <w:fldChar w:fldCharType="end"/>
        </w:r>
      </w:hyperlink>
    </w:p>
    <w:p w14:paraId="24F10116" w14:textId="0993B0E6"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59" w:history="1">
        <w:r w:rsidRPr="00E603EE">
          <w:rPr>
            <w:rStyle w:val="Lienhypertexte"/>
            <w:rFonts w:eastAsia="Arial"/>
            <w:noProof/>
          </w:rPr>
          <w:t>8.2 - Garanties financières de l'avance</w:t>
        </w:r>
        <w:r>
          <w:rPr>
            <w:noProof/>
          </w:rPr>
          <w:tab/>
        </w:r>
        <w:r>
          <w:rPr>
            <w:noProof/>
          </w:rPr>
          <w:fldChar w:fldCharType="begin"/>
        </w:r>
        <w:r>
          <w:rPr>
            <w:noProof/>
          </w:rPr>
          <w:instrText xml:space="preserve"> PAGEREF _Toc215730259 \h </w:instrText>
        </w:r>
        <w:r>
          <w:rPr>
            <w:noProof/>
          </w:rPr>
        </w:r>
        <w:r>
          <w:rPr>
            <w:noProof/>
          </w:rPr>
          <w:fldChar w:fldCharType="separate"/>
        </w:r>
        <w:r>
          <w:rPr>
            <w:noProof/>
          </w:rPr>
          <w:t>14</w:t>
        </w:r>
        <w:r>
          <w:rPr>
            <w:noProof/>
          </w:rPr>
          <w:fldChar w:fldCharType="end"/>
        </w:r>
      </w:hyperlink>
    </w:p>
    <w:p w14:paraId="4CC36396" w14:textId="5C6331F4"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60" w:history="1">
        <w:r w:rsidRPr="00E603EE">
          <w:rPr>
            <w:rStyle w:val="Lienhypertexte"/>
            <w:rFonts w:eastAsia="Arial"/>
            <w:noProof/>
          </w:rPr>
          <w:t>9 - Modalités de règlement des comptes</w:t>
        </w:r>
        <w:r>
          <w:rPr>
            <w:noProof/>
          </w:rPr>
          <w:tab/>
        </w:r>
        <w:r>
          <w:rPr>
            <w:noProof/>
          </w:rPr>
          <w:fldChar w:fldCharType="begin"/>
        </w:r>
        <w:r>
          <w:rPr>
            <w:noProof/>
          </w:rPr>
          <w:instrText xml:space="preserve"> PAGEREF _Toc215730260 \h </w:instrText>
        </w:r>
        <w:r>
          <w:rPr>
            <w:noProof/>
          </w:rPr>
        </w:r>
        <w:r>
          <w:rPr>
            <w:noProof/>
          </w:rPr>
          <w:fldChar w:fldCharType="separate"/>
        </w:r>
        <w:r>
          <w:rPr>
            <w:noProof/>
          </w:rPr>
          <w:t>14</w:t>
        </w:r>
        <w:r>
          <w:rPr>
            <w:noProof/>
          </w:rPr>
          <w:fldChar w:fldCharType="end"/>
        </w:r>
      </w:hyperlink>
    </w:p>
    <w:p w14:paraId="7ED04CFA" w14:textId="26338E7B"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61" w:history="1">
        <w:r w:rsidRPr="00E603EE">
          <w:rPr>
            <w:rStyle w:val="Lienhypertexte"/>
            <w:rFonts w:eastAsia="Arial"/>
            <w:noProof/>
          </w:rPr>
          <w:t>9.1 - Acomptes et paiements partiels définitifs</w:t>
        </w:r>
        <w:r>
          <w:rPr>
            <w:noProof/>
          </w:rPr>
          <w:tab/>
        </w:r>
        <w:r>
          <w:rPr>
            <w:noProof/>
          </w:rPr>
          <w:fldChar w:fldCharType="begin"/>
        </w:r>
        <w:r>
          <w:rPr>
            <w:noProof/>
          </w:rPr>
          <w:instrText xml:space="preserve"> PAGEREF _Toc215730261 \h </w:instrText>
        </w:r>
        <w:r>
          <w:rPr>
            <w:noProof/>
          </w:rPr>
        </w:r>
        <w:r>
          <w:rPr>
            <w:noProof/>
          </w:rPr>
          <w:fldChar w:fldCharType="separate"/>
        </w:r>
        <w:r>
          <w:rPr>
            <w:noProof/>
          </w:rPr>
          <w:t>14</w:t>
        </w:r>
        <w:r>
          <w:rPr>
            <w:noProof/>
          </w:rPr>
          <w:fldChar w:fldCharType="end"/>
        </w:r>
      </w:hyperlink>
    </w:p>
    <w:p w14:paraId="18260AB5" w14:textId="17C9CB86"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62" w:history="1">
        <w:r w:rsidRPr="00E603EE">
          <w:rPr>
            <w:rStyle w:val="Lienhypertexte"/>
            <w:rFonts w:eastAsia="Arial"/>
            <w:noProof/>
          </w:rPr>
          <w:t>9.2 - Présentation des demandes de paiement</w:t>
        </w:r>
        <w:r>
          <w:rPr>
            <w:noProof/>
          </w:rPr>
          <w:tab/>
        </w:r>
        <w:r>
          <w:rPr>
            <w:noProof/>
          </w:rPr>
          <w:fldChar w:fldCharType="begin"/>
        </w:r>
        <w:r>
          <w:rPr>
            <w:noProof/>
          </w:rPr>
          <w:instrText xml:space="preserve"> PAGEREF _Toc215730262 \h </w:instrText>
        </w:r>
        <w:r>
          <w:rPr>
            <w:noProof/>
          </w:rPr>
        </w:r>
        <w:r>
          <w:rPr>
            <w:noProof/>
          </w:rPr>
          <w:fldChar w:fldCharType="separate"/>
        </w:r>
        <w:r>
          <w:rPr>
            <w:noProof/>
          </w:rPr>
          <w:t>14</w:t>
        </w:r>
        <w:r>
          <w:rPr>
            <w:noProof/>
          </w:rPr>
          <w:fldChar w:fldCharType="end"/>
        </w:r>
      </w:hyperlink>
    </w:p>
    <w:p w14:paraId="06758D36" w14:textId="7045C359"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63" w:history="1">
        <w:r w:rsidRPr="00E603EE">
          <w:rPr>
            <w:rStyle w:val="Lienhypertexte"/>
            <w:rFonts w:eastAsia="Arial"/>
            <w:noProof/>
          </w:rPr>
          <w:t>9.3 - Délai global de paiement</w:t>
        </w:r>
        <w:r>
          <w:rPr>
            <w:noProof/>
          </w:rPr>
          <w:tab/>
        </w:r>
        <w:r>
          <w:rPr>
            <w:noProof/>
          </w:rPr>
          <w:fldChar w:fldCharType="begin"/>
        </w:r>
        <w:r>
          <w:rPr>
            <w:noProof/>
          </w:rPr>
          <w:instrText xml:space="preserve"> PAGEREF _Toc215730263 \h </w:instrText>
        </w:r>
        <w:r>
          <w:rPr>
            <w:noProof/>
          </w:rPr>
        </w:r>
        <w:r>
          <w:rPr>
            <w:noProof/>
          </w:rPr>
          <w:fldChar w:fldCharType="separate"/>
        </w:r>
        <w:r>
          <w:rPr>
            <w:noProof/>
          </w:rPr>
          <w:t>14</w:t>
        </w:r>
        <w:r>
          <w:rPr>
            <w:noProof/>
          </w:rPr>
          <w:fldChar w:fldCharType="end"/>
        </w:r>
      </w:hyperlink>
    </w:p>
    <w:p w14:paraId="66B700B8" w14:textId="7FCC62C1"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64" w:history="1">
        <w:r w:rsidRPr="00E603EE">
          <w:rPr>
            <w:rStyle w:val="Lienhypertexte"/>
            <w:rFonts w:eastAsia="Arial"/>
            <w:noProof/>
          </w:rPr>
          <w:t>9.4 - Paiement des cotraitants</w:t>
        </w:r>
        <w:r>
          <w:rPr>
            <w:noProof/>
          </w:rPr>
          <w:tab/>
        </w:r>
        <w:r>
          <w:rPr>
            <w:noProof/>
          </w:rPr>
          <w:fldChar w:fldCharType="begin"/>
        </w:r>
        <w:r>
          <w:rPr>
            <w:noProof/>
          </w:rPr>
          <w:instrText xml:space="preserve"> PAGEREF _Toc215730264 \h </w:instrText>
        </w:r>
        <w:r>
          <w:rPr>
            <w:noProof/>
          </w:rPr>
        </w:r>
        <w:r>
          <w:rPr>
            <w:noProof/>
          </w:rPr>
          <w:fldChar w:fldCharType="separate"/>
        </w:r>
        <w:r>
          <w:rPr>
            <w:noProof/>
          </w:rPr>
          <w:t>14</w:t>
        </w:r>
        <w:r>
          <w:rPr>
            <w:noProof/>
          </w:rPr>
          <w:fldChar w:fldCharType="end"/>
        </w:r>
      </w:hyperlink>
    </w:p>
    <w:p w14:paraId="15A38437" w14:textId="0AE9D1DD"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65" w:history="1">
        <w:r w:rsidRPr="00E603EE">
          <w:rPr>
            <w:rStyle w:val="Lienhypertexte"/>
            <w:rFonts w:eastAsia="Arial"/>
            <w:noProof/>
          </w:rPr>
          <w:t>9.5 - Paiement des sous-traitants</w:t>
        </w:r>
        <w:r>
          <w:rPr>
            <w:noProof/>
          </w:rPr>
          <w:tab/>
        </w:r>
        <w:r>
          <w:rPr>
            <w:noProof/>
          </w:rPr>
          <w:fldChar w:fldCharType="begin"/>
        </w:r>
        <w:r>
          <w:rPr>
            <w:noProof/>
          </w:rPr>
          <w:instrText xml:space="preserve"> PAGEREF _Toc215730265 \h </w:instrText>
        </w:r>
        <w:r>
          <w:rPr>
            <w:noProof/>
          </w:rPr>
        </w:r>
        <w:r>
          <w:rPr>
            <w:noProof/>
          </w:rPr>
          <w:fldChar w:fldCharType="separate"/>
        </w:r>
        <w:r>
          <w:rPr>
            <w:noProof/>
          </w:rPr>
          <w:t>14</w:t>
        </w:r>
        <w:r>
          <w:rPr>
            <w:noProof/>
          </w:rPr>
          <w:fldChar w:fldCharType="end"/>
        </w:r>
      </w:hyperlink>
    </w:p>
    <w:p w14:paraId="3D13DEA3" w14:textId="6A88900C"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66" w:history="1">
        <w:r w:rsidRPr="00E603EE">
          <w:rPr>
            <w:rStyle w:val="Lienhypertexte"/>
            <w:rFonts w:eastAsia="Arial"/>
            <w:noProof/>
          </w:rPr>
          <w:t>10 - Conditions d'exécution des prestations</w:t>
        </w:r>
        <w:r>
          <w:rPr>
            <w:noProof/>
          </w:rPr>
          <w:tab/>
        </w:r>
        <w:r>
          <w:rPr>
            <w:noProof/>
          </w:rPr>
          <w:fldChar w:fldCharType="begin"/>
        </w:r>
        <w:r>
          <w:rPr>
            <w:noProof/>
          </w:rPr>
          <w:instrText xml:space="preserve"> PAGEREF _Toc215730266 \h </w:instrText>
        </w:r>
        <w:r>
          <w:rPr>
            <w:noProof/>
          </w:rPr>
        </w:r>
        <w:r>
          <w:rPr>
            <w:noProof/>
          </w:rPr>
          <w:fldChar w:fldCharType="separate"/>
        </w:r>
        <w:r>
          <w:rPr>
            <w:noProof/>
          </w:rPr>
          <w:t>14</w:t>
        </w:r>
        <w:r>
          <w:rPr>
            <w:noProof/>
          </w:rPr>
          <w:fldChar w:fldCharType="end"/>
        </w:r>
      </w:hyperlink>
    </w:p>
    <w:p w14:paraId="3E50F6F2" w14:textId="0978F04F"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67" w:history="1">
        <w:r w:rsidRPr="00E603EE">
          <w:rPr>
            <w:rStyle w:val="Lienhypertexte"/>
            <w:rFonts w:eastAsia="Arial"/>
            <w:noProof/>
          </w:rPr>
          <w:t>10.1 - Modifications techniques</w:t>
        </w:r>
        <w:r>
          <w:rPr>
            <w:noProof/>
          </w:rPr>
          <w:tab/>
        </w:r>
        <w:r>
          <w:rPr>
            <w:noProof/>
          </w:rPr>
          <w:fldChar w:fldCharType="begin"/>
        </w:r>
        <w:r>
          <w:rPr>
            <w:noProof/>
          </w:rPr>
          <w:instrText xml:space="preserve"> PAGEREF _Toc215730267 \h </w:instrText>
        </w:r>
        <w:r>
          <w:rPr>
            <w:noProof/>
          </w:rPr>
        </w:r>
        <w:r>
          <w:rPr>
            <w:noProof/>
          </w:rPr>
          <w:fldChar w:fldCharType="separate"/>
        </w:r>
        <w:r>
          <w:rPr>
            <w:noProof/>
          </w:rPr>
          <w:t>15</w:t>
        </w:r>
        <w:r>
          <w:rPr>
            <w:noProof/>
          </w:rPr>
          <w:fldChar w:fldCharType="end"/>
        </w:r>
      </w:hyperlink>
    </w:p>
    <w:p w14:paraId="431E72B0" w14:textId="5E455D0C"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68" w:history="1">
        <w:r w:rsidRPr="00E603EE">
          <w:rPr>
            <w:rStyle w:val="Lienhypertexte"/>
            <w:rFonts w:eastAsia="Arial"/>
            <w:noProof/>
          </w:rPr>
          <w:t>10.2 - Interlocuteurs</w:t>
        </w:r>
        <w:r>
          <w:rPr>
            <w:noProof/>
          </w:rPr>
          <w:tab/>
        </w:r>
        <w:r>
          <w:rPr>
            <w:noProof/>
          </w:rPr>
          <w:fldChar w:fldCharType="begin"/>
        </w:r>
        <w:r>
          <w:rPr>
            <w:noProof/>
          </w:rPr>
          <w:instrText xml:space="preserve"> PAGEREF _Toc215730268 \h </w:instrText>
        </w:r>
        <w:r>
          <w:rPr>
            <w:noProof/>
          </w:rPr>
        </w:r>
        <w:r>
          <w:rPr>
            <w:noProof/>
          </w:rPr>
          <w:fldChar w:fldCharType="separate"/>
        </w:r>
        <w:r>
          <w:rPr>
            <w:noProof/>
          </w:rPr>
          <w:t>15</w:t>
        </w:r>
        <w:r>
          <w:rPr>
            <w:noProof/>
          </w:rPr>
          <w:fldChar w:fldCharType="end"/>
        </w:r>
      </w:hyperlink>
    </w:p>
    <w:p w14:paraId="02229C70" w14:textId="3BB36BF9"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69" w:history="1">
        <w:r w:rsidRPr="00E603EE">
          <w:rPr>
            <w:rStyle w:val="Lienhypertexte"/>
            <w:rFonts w:eastAsia="Arial"/>
            <w:noProof/>
          </w:rPr>
          <w:t>11 - Constatation de l'exécution des prestations</w:t>
        </w:r>
        <w:r>
          <w:rPr>
            <w:noProof/>
          </w:rPr>
          <w:tab/>
        </w:r>
        <w:r>
          <w:rPr>
            <w:noProof/>
          </w:rPr>
          <w:fldChar w:fldCharType="begin"/>
        </w:r>
        <w:r>
          <w:rPr>
            <w:noProof/>
          </w:rPr>
          <w:instrText xml:space="preserve"> PAGEREF _Toc215730269 \h </w:instrText>
        </w:r>
        <w:r>
          <w:rPr>
            <w:noProof/>
          </w:rPr>
        </w:r>
        <w:r>
          <w:rPr>
            <w:noProof/>
          </w:rPr>
          <w:fldChar w:fldCharType="separate"/>
        </w:r>
        <w:r>
          <w:rPr>
            <w:noProof/>
          </w:rPr>
          <w:t>15</w:t>
        </w:r>
        <w:r>
          <w:rPr>
            <w:noProof/>
          </w:rPr>
          <w:fldChar w:fldCharType="end"/>
        </w:r>
      </w:hyperlink>
    </w:p>
    <w:p w14:paraId="04D827A5" w14:textId="17C20D6D"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70" w:history="1">
        <w:r w:rsidRPr="00E603EE">
          <w:rPr>
            <w:rStyle w:val="Lienhypertexte"/>
            <w:rFonts w:eastAsia="Arial"/>
            <w:noProof/>
          </w:rPr>
          <w:t>11.1 - Vérifications</w:t>
        </w:r>
        <w:r>
          <w:rPr>
            <w:noProof/>
          </w:rPr>
          <w:tab/>
        </w:r>
        <w:r>
          <w:rPr>
            <w:noProof/>
          </w:rPr>
          <w:fldChar w:fldCharType="begin"/>
        </w:r>
        <w:r>
          <w:rPr>
            <w:noProof/>
          </w:rPr>
          <w:instrText xml:space="preserve"> PAGEREF _Toc215730270 \h </w:instrText>
        </w:r>
        <w:r>
          <w:rPr>
            <w:noProof/>
          </w:rPr>
        </w:r>
        <w:r>
          <w:rPr>
            <w:noProof/>
          </w:rPr>
          <w:fldChar w:fldCharType="separate"/>
        </w:r>
        <w:r>
          <w:rPr>
            <w:noProof/>
          </w:rPr>
          <w:t>15</w:t>
        </w:r>
        <w:r>
          <w:rPr>
            <w:noProof/>
          </w:rPr>
          <w:fldChar w:fldCharType="end"/>
        </w:r>
      </w:hyperlink>
    </w:p>
    <w:p w14:paraId="737585D6" w14:textId="61462BD1"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71" w:history="1">
        <w:r w:rsidRPr="00E603EE">
          <w:rPr>
            <w:rStyle w:val="Lienhypertexte"/>
            <w:rFonts w:eastAsia="Arial"/>
            <w:noProof/>
          </w:rPr>
          <w:t>11.2 - Décision après vérification</w:t>
        </w:r>
        <w:r>
          <w:rPr>
            <w:noProof/>
          </w:rPr>
          <w:tab/>
        </w:r>
        <w:r>
          <w:rPr>
            <w:noProof/>
          </w:rPr>
          <w:fldChar w:fldCharType="begin"/>
        </w:r>
        <w:r>
          <w:rPr>
            <w:noProof/>
          </w:rPr>
          <w:instrText xml:space="preserve"> PAGEREF _Toc215730271 \h </w:instrText>
        </w:r>
        <w:r>
          <w:rPr>
            <w:noProof/>
          </w:rPr>
        </w:r>
        <w:r>
          <w:rPr>
            <w:noProof/>
          </w:rPr>
          <w:fldChar w:fldCharType="separate"/>
        </w:r>
        <w:r>
          <w:rPr>
            <w:noProof/>
          </w:rPr>
          <w:t>15</w:t>
        </w:r>
        <w:r>
          <w:rPr>
            <w:noProof/>
          </w:rPr>
          <w:fldChar w:fldCharType="end"/>
        </w:r>
      </w:hyperlink>
    </w:p>
    <w:p w14:paraId="7E9C499B" w14:textId="4B74529E"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72" w:history="1">
        <w:r w:rsidRPr="00E603EE">
          <w:rPr>
            <w:rStyle w:val="Lienhypertexte"/>
            <w:rFonts w:eastAsia="Arial"/>
            <w:noProof/>
          </w:rPr>
          <w:t>12 - Droit de propriété industrielle et intellectuelle</w:t>
        </w:r>
        <w:r>
          <w:rPr>
            <w:noProof/>
          </w:rPr>
          <w:tab/>
        </w:r>
        <w:r>
          <w:rPr>
            <w:noProof/>
          </w:rPr>
          <w:fldChar w:fldCharType="begin"/>
        </w:r>
        <w:r>
          <w:rPr>
            <w:noProof/>
          </w:rPr>
          <w:instrText xml:space="preserve"> PAGEREF _Toc215730272 \h </w:instrText>
        </w:r>
        <w:r>
          <w:rPr>
            <w:noProof/>
          </w:rPr>
        </w:r>
        <w:r>
          <w:rPr>
            <w:noProof/>
          </w:rPr>
          <w:fldChar w:fldCharType="separate"/>
        </w:r>
        <w:r>
          <w:rPr>
            <w:noProof/>
          </w:rPr>
          <w:t>15</w:t>
        </w:r>
        <w:r>
          <w:rPr>
            <w:noProof/>
          </w:rPr>
          <w:fldChar w:fldCharType="end"/>
        </w:r>
      </w:hyperlink>
    </w:p>
    <w:p w14:paraId="4CC0BF5C" w14:textId="2EF5F1D6"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73" w:history="1">
        <w:r w:rsidRPr="00E603EE">
          <w:rPr>
            <w:rStyle w:val="Lienhypertexte"/>
            <w:rFonts w:eastAsia="Arial"/>
            <w:noProof/>
          </w:rPr>
          <w:t>13 - Pénalités</w:t>
        </w:r>
        <w:r>
          <w:rPr>
            <w:noProof/>
          </w:rPr>
          <w:tab/>
        </w:r>
        <w:r>
          <w:rPr>
            <w:noProof/>
          </w:rPr>
          <w:fldChar w:fldCharType="begin"/>
        </w:r>
        <w:r>
          <w:rPr>
            <w:noProof/>
          </w:rPr>
          <w:instrText xml:space="preserve"> PAGEREF _Toc215730273 \h </w:instrText>
        </w:r>
        <w:r>
          <w:rPr>
            <w:noProof/>
          </w:rPr>
        </w:r>
        <w:r>
          <w:rPr>
            <w:noProof/>
          </w:rPr>
          <w:fldChar w:fldCharType="separate"/>
        </w:r>
        <w:r>
          <w:rPr>
            <w:noProof/>
          </w:rPr>
          <w:t>15</w:t>
        </w:r>
        <w:r>
          <w:rPr>
            <w:noProof/>
          </w:rPr>
          <w:fldChar w:fldCharType="end"/>
        </w:r>
      </w:hyperlink>
    </w:p>
    <w:p w14:paraId="197A1699" w14:textId="63332245"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74" w:history="1">
        <w:r w:rsidRPr="00E603EE">
          <w:rPr>
            <w:rStyle w:val="Lienhypertexte"/>
            <w:rFonts w:eastAsia="Arial"/>
            <w:noProof/>
          </w:rPr>
          <w:t>13.1 - Pénalités de retard</w:t>
        </w:r>
        <w:r>
          <w:rPr>
            <w:noProof/>
          </w:rPr>
          <w:tab/>
        </w:r>
        <w:r>
          <w:rPr>
            <w:noProof/>
          </w:rPr>
          <w:fldChar w:fldCharType="begin"/>
        </w:r>
        <w:r>
          <w:rPr>
            <w:noProof/>
          </w:rPr>
          <w:instrText xml:space="preserve"> PAGEREF _Toc215730274 \h </w:instrText>
        </w:r>
        <w:r>
          <w:rPr>
            <w:noProof/>
          </w:rPr>
        </w:r>
        <w:r>
          <w:rPr>
            <w:noProof/>
          </w:rPr>
          <w:fldChar w:fldCharType="separate"/>
        </w:r>
        <w:r>
          <w:rPr>
            <w:noProof/>
          </w:rPr>
          <w:t>15</w:t>
        </w:r>
        <w:r>
          <w:rPr>
            <w:noProof/>
          </w:rPr>
          <w:fldChar w:fldCharType="end"/>
        </w:r>
      </w:hyperlink>
    </w:p>
    <w:p w14:paraId="7BC1ADD1" w14:textId="6699A554"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75" w:history="1">
        <w:r w:rsidRPr="00E603EE">
          <w:rPr>
            <w:rStyle w:val="Lienhypertexte"/>
            <w:rFonts w:eastAsia="Arial"/>
            <w:noProof/>
          </w:rPr>
          <w:t>13.2 - Pénalité pour travail dissimulé</w:t>
        </w:r>
        <w:r>
          <w:rPr>
            <w:noProof/>
          </w:rPr>
          <w:tab/>
        </w:r>
        <w:r>
          <w:rPr>
            <w:noProof/>
          </w:rPr>
          <w:fldChar w:fldCharType="begin"/>
        </w:r>
        <w:r>
          <w:rPr>
            <w:noProof/>
          </w:rPr>
          <w:instrText xml:space="preserve"> PAGEREF _Toc215730275 \h </w:instrText>
        </w:r>
        <w:r>
          <w:rPr>
            <w:noProof/>
          </w:rPr>
        </w:r>
        <w:r>
          <w:rPr>
            <w:noProof/>
          </w:rPr>
          <w:fldChar w:fldCharType="separate"/>
        </w:r>
        <w:r>
          <w:rPr>
            <w:noProof/>
          </w:rPr>
          <w:t>15</w:t>
        </w:r>
        <w:r>
          <w:rPr>
            <w:noProof/>
          </w:rPr>
          <w:fldChar w:fldCharType="end"/>
        </w:r>
      </w:hyperlink>
    </w:p>
    <w:p w14:paraId="50361AA5" w14:textId="55684F54"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76" w:history="1">
        <w:r w:rsidRPr="00E603EE">
          <w:rPr>
            <w:rStyle w:val="Lienhypertexte"/>
            <w:rFonts w:eastAsia="Arial"/>
            <w:noProof/>
          </w:rPr>
          <w:t>14 - Assurances</w:t>
        </w:r>
        <w:r>
          <w:rPr>
            <w:noProof/>
          </w:rPr>
          <w:tab/>
        </w:r>
        <w:r>
          <w:rPr>
            <w:noProof/>
          </w:rPr>
          <w:fldChar w:fldCharType="begin"/>
        </w:r>
        <w:r>
          <w:rPr>
            <w:noProof/>
          </w:rPr>
          <w:instrText xml:space="preserve"> PAGEREF _Toc215730276 \h </w:instrText>
        </w:r>
        <w:r>
          <w:rPr>
            <w:noProof/>
          </w:rPr>
        </w:r>
        <w:r>
          <w:rPr>
            <w:noProof/>
          </w:rPr>
          <w:fldChar w:fldCharType="separate"/>
        </w:r>
        <w:r>
          <w:rPr>
            <w:noProof/>
          </w:rPr>
          <w:t>15</w:t>
        </w:r>
        <w:r>
          <w:rPr>
            <w:noProof/>
          </w:rPr>
          <w:fldChar w:fldCharType="end"/>
        </w:r>
      </w:hyperlink>
    </w:p>
    <w:p w14:paraId="46A8FF30" w14:textId="3E929050"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77" w:history="1">
        <w:r w:rsidRPr="00E603EE">
          <w:rPr>
            <w:rStyle w:val="Lienhypertexte"/>
            <w:noProof/>
          </w:rPr>
          <w:t>15 – Clause de réexamen</w:t>
        </w:r>
        <w:r>
          <w:rPr>
            <w:noProof/>
          </w:rPr>
          <w:tab/>
        </w:r>
        <w:r>
          <w:rPr>
            <w:noProof/>
          </w:rPr>
          <w:fldChar w:fldCharType="begin"/>
        </w:r>
        <w:r>
          <w:rPr>
            <w:noProof/>
          </w:rPr>
          <w:instrText xml:space="preserve"> PAGEREF _Toc215730277 \h </w:instrText>
        </w:r>
        <w:r>
          <w:rPr>
            <w:noProof/>
          </w:rPr>
        </w:r>
        <w:r>
          <w:rPr>
            <w:noProof/>
          </w:rPr>
          <w:fldChar w:fldCharType="separate"/>
        </w:r>
        <w:r>
          <w:rPr>
            <w:noProof/>
          </w:rPr>
          <w:t>16</w:t>
        </w:r>
        <w:r>
          <w:rPr>
            <w:noProof/>
          </w:rPr>
          <w:fldChar w:fldCharType="end"/>
        </w:r>
      </w:hyperlink>
    </w:p>
    <w:p w14:paraId="5C52A6B5" w14:textId="69986F5D"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78" w:history="1">
        <w:r w:rsidRPr="00E603EE">
          <w:rPr>
            <w:rStyle w:val="Lienhypertexte"/>
            <w:rFonts w:eastAsia="Arial"/>
            <w:noProof/>
          </w:rPr>
          <w:t>16 - Résiliation du contrat</w:t>
        </w:r>
        <w:r>
          <w:rPr>
            <w:noProof/>
          </w:rPr>
          <w:tab/>
        </w:r>
        <w:r>
          <w:rPr>
            <w:noProof/>
          </w:rPr>
          <w:fldChar w:fldCharType="begin"/>
        </w:r>
        <w:r>
          <w:rPr>
            <w:noProof/>
          </w:rPr>
          <w:instrText xml:space="preserve"> PAGEREF _Toc215730278 \h </w:instrText>
        </w:r>
        <w:r>
          <w:rPr>
            <w:noProof/>
          </w:rPr>
        </w:r>
        <w:r>
          <w:rPr>
            <w:noProof/>
          </w:rPr>
          <w:fldChar w:fldCharType="separate"/>
        </w:r>
        <w:r>
          <w:rPr>
            <w:noProof/>
          </w:rPr>
          <w:t>16</w:t>
        </w:r>
        <w:r>
          <w:rPr>
            <w:noProof/>
          </w:rPr>
          <w:fldChar w:fldCharType="end"/>
        </w:r>
      </w:hyperlink>
    </w:p>
    <w:p w14:paraId="69D25886" w14:textId="3254EC6B"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79" w:history="1">
        <w:r w:rsidRPr="00E603EE">
          <w:rPr>
            <w:rStyle w:val="Lienhypertexte"/>
            <w:rFonts w:eastAsia="Arial"/>
            <w:noProof/>
          </w:rPr>
          <w:t>16.1 - Conditions de résiliation</w:t>
        </w:r>
        <w:r>
          <w:rPr>
            <w:noProof/>
          </w:rPr>
          <w:tab/>
        </w:r>
        <w:r>
          <w:rPr>
            <w:noProof/>
          </w:rPr>
          <w:fldChar w:fldCharType="begin"/>
        </w:r>
        <w:r>
          <w:rPr>
            <w:noProof/>
          </w:rPr>
          <w:instrText xml:space="preserve"> PAGEREF _Toc215730279 \h </w:instrText>
        </w:r>
        <w:r>
          <w:rPr>
            <w:noProof/>
          </w:rPr>
        </w:r>
        <w:r>
          <w:rPr>
            <w:noProof/>
          </w:rPr>
          <w:fldChar w:fldCharType="separate"/>
        </w:r>
        <w:r>
          <w:rPr>
            <w:noProof/>
          </w:rPr>
          <w:t>16</w:t>
        </w:r>
        <w:r>
          <w:rPr>
            <w:noProof/>
          </w:rPr>
          <w:fldChar w:fldCharType="end"/>
        </w:r>
      </w:hyperlink>
    </w:p>
    <w:p w14:paraId="459B06AA" w14:textId="066F5C93" w:rsidR="00F700B6" w:rsidRDefault="00F700B6">
      <w:pPr>
        <w:pStyle w:val="TM2"/>
        <w:tabs>
          <w:tab w:val="right" w:leader="dot" w:pos="9610"/>
        </w:tabs>
        <w:rPr>
          <w:rFonts w:asciiTheme="minorHAnsi" w:eastAsiaTheme="minorEastAsia" w:hAnsiTheme="minorHAnsi" w:cstheme="minorBidi"/>
          <w:noProof/>
          <w:kern w:val="2"/>
          <w:lang w:eastAsia="fr-FR"/>
          <w14:ligatures w14:val="standardContextual"/>
        </w:rPr>
      </w:pPr>
      <w:hyperlink w:anchor="_Toc215730280" w:history="1">
        <w:r w:rsidRPr="00E603EE">
          <w:rPr>
            <w:rStyle w:val="Lienhypertexte"/>
            <w:rFonts w:eastAsia="Arial"/>
            <w:noProof/>
          </w:rPr>
          <w:t>16.2 - Redressement ou liquidation judiciaire</w:t>
        </w:r>
        <w:r>
          <w:rPr>
            <w:noProof/>
          </w:rPr>
          <w:tab/>
        </w:r>
        <w:r>
          <w:rPr>
            <w:noProof/>
          </w:rPr>
          <w:fldChar w:fldCharType="begin"/>
        </w:r>
        <w:r>
          <w:rPr>
            <w:noProof/>
          </w:rPr>
          <w:instrText xml:space="preserve"> PAGEREF _Toc215730280 \h </w:instrText>
        </w:r>
        <w:r>
          <w:rPr>
            <w:noProof/>
          </w:rPr>
        </w:r>
        <w:r>
          <w:rPr>
            <w:noProof/>
          </w:rPr>
          <w:fldChar w:fldCharType="separate"/>
        </w:r>
        <w:r>
          <w:rPr>
            <w:noProof/>
          </w:rPr>
          <w:t>16</w:t>
        </w:r>
        <w:r>
          <w:rPr>
            <w:noProof/>
          </w:rPr>
          <w:fldChar w:fldCharType="end"/>
        </w:r>
      </w:hyperlink>
    </w:p>
    <w:p w14:paraId="675B7681" w14:textId="0433F4E7" w:rsidR="00F700B6" w:rsidRDefault="00F700B6">
      <w:pPr>
        <w:pStyle w:val="TM1"/>
        <w:tabs>
          <w:tab w:val="right" w:leader="dot" w:pos="9610"/>
        </w:tabs>
        <w:rPr>
          <w:rFonts w:asciiTheme="minorHAnsi" w:eastAsiaTheme="minorEastAsia" w:hAnsiTheme="minorHAnsi" w:cstheme="minorBidi"/>
          <w:noProof/>
          <w:kern w:val="2"/>
          <w:lang w:eastAsia="fr-FR"/>
          <w14:ligatures w14:val="standardContextual"/>
        </w:rPr>
      </w:pPr>
      <w:hyperlink w:anchor="_Toc215730281" w:history="1">
        <w:r w:rsidRPr="00E603EE">
          <w:rPr>
            <w:rStyle w:val="Lienhypertexte"/>
            <w:rFonts w:eastAsia="Arial"/>
            <w:noProof/>
          </w:rPr>
          <w:t>17 - Dérogations</w:t>
        </w:r>
        <w:r>
          <w:rPr>
            <w:noProof/>
          </w:rPr>
          <w:tab/>
        </w:r>
        <w:r>
          <w:rPr>
            <w:noProof/>
          </w:rPr>
          <w:fldChar w:fldCharType="begin"/>
        </w:r>
        <w:r>
          <w:rPr>
            <w:noProof/>
          </w:rPr>
          <w:instrText xml:space="preserve"> PAGEREF _Toc215730281 \h </w:instrText>
        </w:r>
        <w:r>
          <w:rPr>
            <w:noProof/>
          </w:rPr>
        </w:r>
        <w:r>
          <w:rPr>
            <w:noProof/>
          </w:rPr>
          <w:fldChar w:fldCharType="separate"/>
        </w:r>
        <w:r>
          <w:rPr>
            <w:noProof/>
          </w:rPr>
          <w:t>17</w:t>
        </w:r>
        <w:r>
          <w:rPr>
            <w:noProof/>
          </w:rPr>
          <w:fldChar w:fldCharType="end"/>
        </w:r>
      </w:hyperlink>
    </w:p>
    <w:p w14:paraId="558376E3" w14:textId="3ADE2F65" w:rsidR="00867DB0" w:rsidRDefault="005E5BD2">
      <w:pPr>
        <w:spacing w:after="100"/>
        <w:jc w:val="both"/>
        <w:rPr>
          <w:rFonts w:ascii="Arial" w:eastAsia="Arial" w:hAnsi="Arial" w:cs="Arial"/>
          <w:color w:val="000000"/>
          <w:sz w:val="22"/>
        </w:rPr>
      </w:pPr>
      <w:r w:rsidRPr="00842E43">
        <w:rPr>
          <w:rFonts w:ascii="Arial" w:eastAsia="Arial" w:hAnsi="Arial" w:cs="Arial"/>
          <w:color w:val="000000"/>
          <w:sz w:val="22"/>
        </w:rPr>
        <w:fldChar w:fldCharType="end"/>
      </w:r>
    </w:p>
    <w:p w14:paraId="2D62E2C2" w14:textId="77777777" w:rsidR="00170923" w:rsidRDefault="00170923">
      <w:pPr>
        <w:spacing w:after="100"/>
        <w:jc w:val="both"/>
        <w:rPr>
          <w:rFonts w:ascii="Arial" w:eastAsia="Arial" w:hAnsi="Arial" w:cs="Arial"/>
          <w:color w:val="000000"/>
          <w:sz w:val="22"/>
        </w:rPr>
      </w:pPr>
    </w:p>
    <w:p w14:paraId="734A7682" w14:textId="1CEDD4F7" w:rsidR="00170923" w:rsidRDefault="00C30E29">
      <w:pPr>
        <w:spacing w:after="100"/>
        <w:jc w:val="both"/>
        <w:rPr>
          <w:rFonts w:ascii="Arial" w:eastAsia="Arial" w:hAnsi="Arial" w:cs="Arial"/>
          <w:color w:val="000000"/>
          <w:sz w:val="22"/>
        </w:rPr>
      </w:pPr>
      <w:r>
        <w:rPr>
          <w:rFonts w:ascii="Arial" w:eastAsia="Arial" w:hAnsi="Arial" w:cs="Arial"/>
          <w:color w:val="000000"/>
          <w:sz w:val="22"/>
        </w:rPr>
        <w:br w:type="page"/>
      </w:r>
    </w:p>
    <w:tbl>
      <w:tblPr>
        <w:tblW w:w="0" w:type="auto"/>
        <w:tblLayout w:type="fixed"/>
        <w:tblLook w:val="04A0" w:firstRow="1" w:lastRow="0" w:firstColumn="1" w:lastColumn="0" w:noHBand="0" w:noVBand="1"/>
      </w:tblPr>
      <w:tblGrid>
        <w:gridCol w:w="9620"/>
      </w:tblGrid>
      <w:tr w:rsidR="0044796C" w:rsidRPr="00842E43" w14:paraId="50FDAC05" w14:textId="77777777" w:rsidTr="00410997">
        <w:tc>
          <w:tcPr>
            <w:tcW w:w="9620" w:type="dxa"/>
            <w:tcMar>
              <w:top w:w="30" w:type="dxa"/>
              <w:left w:w="0" w:type="dxa"/>
              <w:bottom w:w="0" w:type="dxa"/>
              <w:right w:w="0" w:type="dxa"/>
            </w:tcMar>
            <w:vAlign w:val="center"/>
          </w:tcPr>
          <w:p w14:paraId="04BC906F" w14:textId="16002D5B" w:rsidR="0044796C" w:rsidRPr="00842E43" w:rsidRDefault="00C30E29" w:rsidP="00410997">
            <w:pPr>
              <w:pStyle w:val="Titre1"/>
              <w:rPr>
                <w:rFonts w:eastAsia="Arial"/>
                <w:b w:val="0"/>
                <w:color w:val="FFFFFF"/>
                <w:sz w:val="28"/>
              </w:rPr>
            </w:pPr>
            <w:r>
              <w:rPr>
                <w:rFonts w:eastAsia="Arial"/>
                <w:color w:val="000000"/>
                <w:sz w:val="22"/>
              </w:rPr>
              <w:lastRenderedPageBreak/>
              <w:br w:type="page"/>
            </w:r>
            <w:bookmarkStart w:id="0" w:name="_Toc215730226"/>
            <w:r w:rsidR="0044796C">
              <w:rPr>
                <w:rFonts w:eastAsia="Arial"/>
              </w:rPr>
              <w:t>Partie 1 – Acte d’engagement</w:t>
            </w:r>
            <w:bookmarkEnd w:id="0"/>
          </w:p>
        </w:tc>
      </w:tr>
    </w:tbl>
    <w:p w14:paraId="2EBD1069" w14:textId="77777777" w:rsidR="0044796C" w:rsidRPr="00842E43" w:rsidRDefault="0044796C" w:rsidP="0044796C">
      <w:pPr>
        <w:spacing w:line="240" w:lineRule="exact"/>
      </w:pPr>
      <w:r w:rsidRPr="00842E43">
        <w:t xml:space="preserve"> </w:t>
      </w:r>
    </w:p>
    <w:p w14:paraId="262B68C2" w14:textId="77777777" w:rsidR="0044796C" w:rsidRPr="00842E43" w:rsidRDefault="0044796C" w:rsidP="0044796C">
      <w:pPr>
        <w:pStyle w:val="Titre1"/>
        <w:shd w:val="clear" w:color="FD2456" w:fill="FD2456"/>
        <w:rPr>
          <w:rFonts w:eastAsia="Arial"/>
          <w:color w:val="FFFFFF"/>
          <w:sz w:val="28"/>
        </w:rPr>
      </w:pPr>
      <w:bookmarkStart w:id="1" w:name="_Toc215730227"/>
      <w:r w:rsidRPr="00842E43">
        <w:rPr>
          <w:rFonts w:eastAsia="Arial"/>
          <w:color w:val="FFFFFF"/>
          <w:sz w:val="28"/>
        </w:rPr>
        <w:t>1 - Identification de l'acheteur</w:t>
      </w:r>
      <w:bookmarkEnd w:id="1"/>
    </w:p>
    <w:p w14:paraId="6A5EA16E" w14:textId="77777777" w:rsidR="0044796C" w:rsidRPr="00842E43" w:rsidRDefault="0044796C" w:rsidP="0044796C">
      <w:pPr>
        <w:spacing w:line="60" w:lineRule="exact"/>
        <w:rPr>
          <w:sz w:val="6"/>
        </w:rPr>
      </w:pPr>
      <w:r w:rsidRPr="00842E43">
        <w:t xml:space="preserve"> </w:t>
      </w:r>
    </w:p>
    <w:p w14:paraId="4B63F9B0" w14:textId="77777777" w:rsidR="0044796C" w:rsidRPr="00842E43" w:rsidRDefault="0044796C" w:rsidP="0044796C">
      <w:pPr>
        <w:pStyle w:val="ParagrapheIndent1"/>
        <w:spacing w:after="240"/>
        <w:jc w:val="both"/>
        <w:rPr>
          <w:color w:val="000000"/>
        </w:rPr>
      </w:pPr>
      <w:r w:rsidRPr="00842E43">
        <w:rPr>
          <w:color w:val="000000"/>
        </w:rPr>
        <w:t xml:space="preserve">Nom de l'organisme : </w:t>
      </w:r>
      <w:r>
        <w:rPr>
          <w:color w:val="000000"/>
        </w:rPr>
        <w:t xml:space="preserve">SASU HELPE, représentée par son Président en fonction, Patrick PIEDRAFITA. </w:t>
      </w:r>
    </w:p>
    <w:p w14:paraId="556EB106" w14:textId="77777777" w:rsidR="0044796C" w:rsidRPr="00842E43" w:rsidRDefault="0044796C" w:rsidP="0044796C">
      <w:pPr>
        <w:pStyle w:val="Titre1"/>
        <w:shd w:val="clear" w:color="FD2456" w:fill="FD2456"/>
        <w:rPr>
          <w:rFonts w:eastAsia="Arial"/>
          <w:color w:val="FFFFFF"/>
          <w:sz w:val="28"/>
        </w:rPr>
      </w:pPr>
      <w:bookmarkStart w:id="2" w:name="_Toc215730228"/>
      <w:r w:rsidRPr="00842E43">
        <w:rPr>
          <w:rFonts w:eastAsia="Arial"/>
          <w:color w:val="FFFFFF"/>
          <w:sz w:val="28"/>
        </w:rPr>
        <w:t>2 - Identification du co-contractant</w:t>
      </w:r>
      <w:bookmarkEnd w:id="2"/>
    </w:p>
    <w:p w14:paraId="128A1617" w14:textId="77777777" w:rsidR="0044796C" w:rsidRPr="00842E43" w:rsidRDefault="0044796C" w:rsidP="0044796C">
      <w:pPr>
        <w:spacing w:line="60" w:lineRule="exact"/>
        <w:rPr>
          <w:sz w:val="6"/>
        </w:rPr>
      </w:pPr>
      <w:r w:rsidRPr="00842E43">
        <w:t xml:space="preserve"> </w:t>
      </w:r>
    </w:p>
    <w:p w14:paraId="567E1AD7" w14:textId="77777777" w:rsidR="0044796C" w:rsidRPr="00842E43" w:rsidRDefault="0044796C" w:rsidP="0044796C">
      <w:pPr>
        <w:pStyle w:val="ParagrapheIndent1"/>
        <w:spacing w:after="240" w:line="230" w:lineRule="exact"/>
        <w:jc w:val="both"/>
        <w:rPr>
          <w:color w:val="000000"/>
        </w:rPr>
      </w:pPr>
      <w:r w:rsidRPr="00842E43">
        <w:rPr>
          <w:color w:val="000000"/>
        </w:rPr>
        <w:t>Après avoir pris connaissance des pièces constitutives du marché indiquées à l'article "pièces contractuelles" d</w:t>
      </w:r>
      <w:r>
        <w:rPr>
          <w:color w:val="000000"/>
        </w:rPr>
        <w:t>e l’Acte d’engagement valant</w:t>
      </w:r>
      <w:r w:rsidRPr="00842E43">
        <w:rPr>
          <w:color w:val="000000"/>
        </w:rPr>
        <w:t xml:space="preserve"> Cahier des clauses administratives particulières n° 25HTEGAR06L qui fait référence au CCAG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44796C" w:rsidRPr="00842E43" w14:paraId="3F754E50" w14:textId="77777777" w:rsidTr="00410997">
        <w:trPr>
          <w:trHeight w:val="202"/>
        </w:trPr>
        <w:tc>
          <w:tcPr>
            <w:tcW w:w="240" w:type="dxa"/>
            <w:tcMar>
              <w:top w:w="0" w:type="dxa"/>
              <w:left w:w="0" w:type="dxa"/>
              <w:bottom w:w="0" w:type="dxa"/>
              <w:right w:w="0" w:type="dxa"/>
            </w:tcMar>
          </w:tcPr>
          <w:p w14:paraId="3ED88392" w14:textId="77777777" w:rsidR="0044796C" w:rsidRPr="00842E43" w:rsidRDefault="0044796C" w:rsidP="00410997">
            <w:pPr>
              <w:rPr>
                <w:sz w:val="2"/>
              </w:rPr>
            </w:pPr>
            <w:r w:rsidRPr="00842E43">
              <w:rPr>
                <w:noProof/>
              </w:rPr>
              <w:drawing>
                <wp:inline distT="0" distB="0" distL="0" distR="0" wp14:anchorId="72AC4A65" wp14:editId="56AEFC33">
                  <wp:extent cx="152400" cy="152400"/>
                  <wp:effectExtent l="0" t="0" r="0" b="0"/>
                  <wp:docPr id="1612572695"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33C4D3C" w14:textId="77777777" w:rsidR="0044796C" w:rsidRPr="00842E43" w:rsidRDefault="0044796C" w:rsidP="00410997">
            <w:pPr>
              <w:rPr>
                <w:sz w:val="2"/>
              </w:rPr>
            </w:pPr>
          </w:p>
        </w:tc>
        <w:tc>
          <w:tcPr>
            <w:tcW w:w="9180" w:type="dxa"/>
            <w:gridSpan w:val="3"/>
            <w:tcMar>
              <w:top w:w="0" w:type="dxa"/>
              <w:left w:w="0" w:type="dxa"/>
              <w:bottom w:w="0" w:type="dxa"/>
              <w:right w:w="0" w:type="dxa"/>
            </w:tcMar>
          </w:tcPr>
          <w:p w14:paraId="0B6BBE6F" w14:textId="77777777" w:rsidR="0044796C" w:rsidRPr="00842E43" w:rsidRDefault="0044796C" w:rsidP="00410997">
            <w:pPr>
              <w:pStyle w:val="ParagrapheIndent1"/>
              <w:jc w:val="both"/>
              <w:rPr>
                <w:color w:val="000000"/>
              </w:rPr>
            </w:pPr>
            <w:r w:rsidRPr="00842E43">
              <w:rPr>
                <w:color w:val="000000"/>
              </w:rPr>
              <w:t>Le signataire (Candidat individuel),</w:t>
            </w:r>
          </w:p>
        </w:tc>
      </w:tr>
      <w:tr w:rsidR="0044796C" w:rsidRPr="00842E43" w14:paraId="377ECA1B"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24A306D"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308583"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3BC97377"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1C4DA5"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DB72A1" w14:textId="77777777" w:rsidR="0044796C" w:rsidRPr="00842E43" w:rsidRDefault="0044796C" w:rsidP="00410997">
            <w:pPr>
              <w:pStyle w:val="saisieClientCel"/>
              <w:rPr>
                <w:rFonts w:ascii="Arial" w:eastAsia="Arial" w:hAnsi="Arial" w:cs="Arial"/>
                <w:color w:val="000000"/>
                <w:lang w:val="fr-FR"/>
              </w:rPr>
            </w:pPr>
          </w:p>
        </w:tc>
      </w:tr>
    </w:tbl>
    <w:p w14:paraId="3A5F6210" w14:textId="77777777" w:rsidR="0044796C" w:rsidRPr="00842E43" w:rsidRDefault="0044796C" w:rsidP="0044796C">
      <w:pPr>
        <w:spacing w:after="20" w:line="240" w:lineRule="exact"/>
      </w:pPr>
      <w:r w:rsidRPr="00842E43">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44796C" w:rsidRPr="00842E43" w14:paraId="424A119D" w14:textId="77777777" w:rsidTr="00410997">
        <w:trPr>
          <w:trHeight w:val="202"/>
        </w:trPr>
        <w:tc>
          <w:tcPr>
            <w:tcW w:w="240" w:type="dxa"/>
            <w:tcMar>
              <w:top w:w="0" w:type="dxa"/>
              <w:left w:w="0" w:type="dxa"/>
              <w:bottom w:w="0" w:type="dxa"/>
              <w:right w:w="0" w:type="dxa"/>
            </w:tcMar>
          </w:tcPr>
          <w:p w14:paraId="7841E4BD" w14:textId="77777777" w:rsidR="0044796C" w:rsidRPr="00842E43" w:rsidRDefault="0044796C" w:rsidP="00410997">
            <w:pPr>
              <w:rPr>
                <w:sz w:val="2"/>
              </w:rPr>
            </w:pPr>
            <w:r w:rsidRPr="00842E43">
              <w:rPr>
                <w:noProof/>
              </w:rPr>
              <w:drawing>
                <wp:inline distT="0" distB="0" distL="0" distR="0" wp14:anchorId="120E25F1" wp14:editId="43D25A3A">
                  <wp:extent cx="152400" cy="152400"/>
                  <wp:effectExtent l="0" t="0" r="0" b="0"/>
                  <wp:docPr id="193675292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2F11A34" w14:textId="77777777" w:rsidR="0044796C" w:rsidRPr="00842E43" w:rsidRDefault="0044796C" w:rsidP="00410997">
            <w:pPr>
              <w:rPr>
                <w:sz w:val="2"/>
              </w:rPr>
            </w:pPr>
          </w:p>
        </w:tc>
        <w:tc>
          <w:tcPr>
            <w:tcW w:w="9180" w:type="dxa"/>
            <w:gridSpan w:val="3"/>
            <w:tcMar>
              <w:top w:w="0" w:type="dxa"/>
              <w:left w:w="0" w:type="dxa"/>
              <w:bottom w:w="0" w:type="dxa"/>
              <w:right w:w="0" w:type="dxa"/>
            </w:tcMar>
          </w:tcPr>
          <w:p w14:paraId="4686F3F6" w14:textId="77777777" w:rsidR="0044796C" w:rsidRPr="00842E43" w:rsidRDefault="0044796C" w:rsidP="00410997">
            <w:pPr>
              <w:pStyle w:val="ParagrapheIndent1"/>
              <w:jc w:val="both"/>
              <w:rPr>
                <w:color w:val="000000"/>
              </w:rPr>
            </w:pPr>
            <w:proofErr w:type="gramStart"/>
            <w:r w:rsidRPr="00842E43">
              <w:rPr>
                <w:color w:val="000000"/>
              </w:rPr>
              <w:t>m'engage</w:t>
            </w:r>
            <w:proofErr w:type="gramEnd"/>
            <w:r w:rsidRPr="00842E43">
              <w:rPr>
                <w:color w:val="000000"/>
              </w:rPr>
              <w:t xml:space="preserve"> sur la base de mon offre et pour mon propre compte ;</w:t>
            </w:r>
          </w:p>
        </w:tc>
      </w:tr>
      <w:tr w:rsidR="0044796C" w:rsidRPr="00842E43" w14:paraId="481CBF27" w14:textId="77777777" w:rsidTr="0041099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92876F" w14:textId="77777777" w:rsidR="0044796C" w:rsidRPr="00842E43" w:rsidRDefault="0044796C" w:rsidP="00410997">
            <w:pPr>
              <w:pStyle w:val="saisieClientHead"/>
              <w:spacing w:line="230" w:lineRule="exact"/>
              <w:rPr>
                <w:rFonts w:ascii="Arial" w:eastAsia="Arial" w:hAnsi="Arial" w:cs="Arial"/>
                <w:color w:val="000000"/>
                <w:lang w:val="fr-FR"/>
              </w:rPr>
            </w:pPr>
            <w:r w:rsidRPr="00842E43">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662672B"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171F536E"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DE0F8A"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06E8D8"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2395CBB0"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D055D7"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79D964"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13EA8D56"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B3EA3E"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2E150E"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636EB562"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3CC827"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D74494"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1CEAFCCD"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3165B7"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17F3A5"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6DDDFDA3" w14:textId="77777777" w:rsidTr="0041099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F1019C" w14:textId="77777777" w:rsidR="0044796C" w:rsidRPr="00842E43" w:rsidRDefault="0044796C" w:rsidP="00410997">
            <w:pPr>
              <w:pStyle w:val="saisieClientHead"/>
              <w:spacing w:line="230" w:lineRule="exact"/>
              <w:rPr>
                <w:rFonts w:ascii="Arial" w:eastAsia="Arial" w:hAnsi="Arial" w:cs="Arial"/>
                <w:color w:val="000000"/>
                <w:lang w:val="fr-FR"/>
              </w:rPr>
            </w:pPr>
            <w:r w:rsidRPr="00842E43">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D7C645" w14:textId="77777777" w:rsidR="0044796C" w:rsidRPr="00842E43" w:rsidRDefault="0044796C" w:rsidP="00410997">
            <w:pPr>
              <w:pStyle w:val="saisieClientCel"/>
              <w:rPr>
                <w:rFonts w:ascii="Arial" w:eastAsia="Arial" w:hAnsi="Arial" w:cs="Arial"/>
                <w:color w:val="000000"/>
                <w:lang w:val="fr-FR"/>
              </w:rPr>
            </w:pPr>
          </w:p>
        </w:tc>
      </w:tr>
    </w:tbl>
    <w:p w14:paraId="7858355F" w14:textId="77777777" w:rsidR="0044796C" w:rsidRPr="00842E43" w:rsidRDefault="0044796C" w:rsidP="0044796C">
      <w:pPr>
        <w:spacing w:after="20" w:line="240" w:lineRule="exact"/>
      </w:pPr>
      <w:r w:rsidRPr="00842E43">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44796C" w:rsidRPr="00842E43" w14:paraId="7FE6D17D" w14:textId="77777777" w:rsidTr="00410997">
        <w:trPr>
          <w:trHeight w:val="202"/>
        </w:trPr>
        <w:tc>
          <w:tcPr>
            <w:tcW w:w="240" w:type="dxa"/>
            <w:tcMar>
              <w:top w:w="0" w:type="dxa"/>
              <w:left w:w="0" w:type="dxa"/>
              <w:bottom w:w="0" w:type="dxa"/>
              <w:right w:w="0" w:type="dxa"/>
            </w:tcMar>
          </w:tcPr>
          <w:p w14:paraId="6B0471B9" w14:textId="77777777" w:rsidR="0044796C" w:rsidRPr="00842E43" w:rsidRDefault="0044796C" w:rsidP="00410997">
            <w:pPr>
              <w:rPr>
                <w:sz w:val="2"/>
              </w:rPr>
            </w:pPr>
            <w:r w:rsidRPr="00842E43">
              <w:rPr>
                <w:noProof/>
              </w:rPr>
              <w:drawing>
                <wp:inline distT="0" distB="0" distL="0" distR="0" wp14:anchorId="77DC4E71" wp14:editId="59BA2A0E">
                  <wp:extent cx="152400" cy="152400"/>
                  <wp:effectExtent l="0" t="0" r="0" b="0"/>
                  <wp:docPr id="2131186409"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48BBBEC" w14:textId="77777777" w:rsidR="0044796C" w:rsidRPr="00842E43" w:rsidRDefault="0044796C" w:rsidP="00410997">
            <w:pPr>
              <w:rPr>
                <w:sz w:val="2"/>
              </w:rPr>
            </w:pPr>
          </w:p>
        </w:tc>
        <w:tc>
          <w:tcPr>
            <w:tcW w:w="9180" w:type="dxa"/>
            <w:gridSpan w:val="3"/>
            <w:tcMar>
              <w:top w:w="0" w:type="dxa"/>
              <w:left w:w="0" w:type="dxa"/>
              <w:bottom w:w="0" w:type="dxa"/>
              <w:right w:w="0" w:type="dxa"/>
            </w:tcMar>
          </w:tcPr>
          <w:p w14:paraId="1FB50E00" w14:textId="77777777" w:rsidR="0044796C" w:rsidRPr="00842E43" w:rsidRDefault="0044796C" w:rsidP="00410997">
            <w:pPr>
              <w:pStyle w:val="ParagrapheIndent1"/>
              <w:jc w:val="both"/>
              <w:rPr>
                <w:color w:val="000000"/>
              </w:rPr>
            </w:pPr>
            <w:proofErr w:type="gramStart"/>
            <w:r w:rsidRPr="00842E43">
              <w:rPr>
                <w:color w:val="000000"/>
              </w:rPr>
              <w:t>engage</w:t>
            </w:r>
            <w:proofErr w:type="gramEnd"/>
            <w:r w:rsidRPr="00842E43">
              <w:rPr>
                <w:color w:val="000000"/>
              </w:rPr>
              <w:t xml:space="preserve"> la société ..................................... </w:t>
            </w:r>
            <w:proofErr w:type="gramStart"/>
            <w:r w:rsidRPr="00842E43">
              <w:rPr>
                <w:color w:val="000000"/>
              </w:rPr>
              <w:t>sur</w:t>
            </w:r>
            <w:proofErr w:type="gramEnd"/>
            <w:r w:rsidRPr="00842E43">
              <w:rPr>
                <w:color w:val="000000"/>
              </w:rPr>
              <w:t xml:space="preserve"> la base de son offre ;</w:t>
            </w:r>
          </w:p>
        </w:tc>
      </w:tr>
      <w:tr w:rsidR="0044796C" w:rsidRPr="00842E43" w14:paraId="4B8CE08D" w14:textId="77777777" w:rsidTr="0041099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FFB127" w14:textId="77777777" w:rsidR="0044796C" w:rsidRPr="00842E43" w:rsidRDefault="0044796C" w:rsidP="00410997">
            <w:pPr>
              <w:pStyle w:val="saisieClientHead"/>
              <w:spacing w:line="230" w:lineRule="exact"/>
              <w:rPr>
                <w:rFonts w:ascii="Arial" w:eastAsia="Arial" w:hAnsi="Arial" w:cs="Arial"/>
                <w:color w:val="000000"/>
                <w:lang w:val="fr-FR"/>
              </w:rPr>
            </w:pPr>
            <w:r w:rsidRPr="00842E43">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3C1209"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09BEFD36"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8F4FAB"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F05A24"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53FA537C"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F04A3E8"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10EA53"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47DEE5BA"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619416"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7AFA3D"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7C7A2666"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1FFC2B"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19D12A"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3719E4FC"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2017B4"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3A4FF2"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189B1803" w14:textId="77777777" w:rsidTr="0041099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7726AF0" w14:textId="77777777" w:rsidR="0044796C" w:rsidRPr="00842E43" w:rsidRDefault="0044796C" w:rsidP="00410997">
            <w:pPr>
              <w:pStyle w:val="saisieClientHead"/>
              <w:spacing w:line="230" w:lineRule="exact"/>
              <w:rPr>
                <w:rFonts w:ascii="Arial" w:eastAsia="Arial" w:hAnsi="Arial" w:cs="Arial"/>
                <w:color w:val="000000"/>
                <w:lang w:val="fr-FR"/>
              </w:rPr>
            </w:pPr>
            <w:r w:rsidRPr="00842E43">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B7D7FC1" w14:textId="77777777" w:rsidR="0044796C" w:rsidRPr="00842E43" w:rsidRDefault="0044796C" w:rsidP="00410997">
            <w:pPr>
              <w:pStyle w:val="saisieClientCel"/>
              <w:rPr>
                <w:rFonts w:ascii="Arial" w:eastAsia="Arial" w:hAnsi="Arial" w:cs="Arial"/>
                <w:color w:val="000000"/>
                <w:lang w:val="fr-FR"/>
              </w:rPr>
            </w:pPr>
          </w:p>
        </w:tc>
      </w:tr>
    </w:tbl>
    <w:p w14:paraId="10F4D92D" w14:textId="77777777" w:rsidR="0044796C" w:rsidRPr="00842E43" w:rsidRDefault="0044796C" w:rsidP="0044796C">
      <w:pPr>
        <w:sectPr w:rsidR="0044796C" w:rsidRPr="00842E43" w:rsidSect="0044796C">
          <w:footerReference w:type="default" r:id="rId8"/>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44796C" w:rsidRPr="00842E43" w14:paraId="532DC782" w14:textId="77777777" w:rsidTr="00410997">
        <w:trPr>
          <w:trHeight w:val="202"/>
        </w:trPr>
        <w:tc>
          <w:tcPr>
            <w:tcW w:w="240" w:type="dxa"/>
            <w:tcMar>
              <w:top w:w="0" w:type="dxa"/>
              <w:left w:w="0" w:type="dxa"/>
              <w:bottom w:w="0" w:type="dxa"/>
              <w:right w:w="0" w:type="dxa"/>
            </w:tcMar>
          </w:tcPr>
          <w:p w14:paraId="1C3C3BA9" w14:textId="77777777" w:rsidR="0044796C" w:rsidRPr="00842E43" w:rsidRDefault="0044796C" w:rsidP="00410997">
            <w:pPr>
              <w:rPr>
                <w:sz w:val="2"/>
              </w:rPr>
            </w:pPr>
            <w:r w:rsidRPr="00842E43">
              <w:rPr>
                <w:noProof/>
              </w:rPr>
              <w:lastRenderedPageBreak/>
              <w:drawing>
                <wp:inline distT="0" distB="0" distL="0" distR="0" wp14:anchorId="55EC2F3B" wp14:editId="60DCC399">
                  <wp:extent cx="152400" cy="152400"/>
                  <wp:effectExtent l="0" t="0" r="0" b="0"/>
                  <wp:docPr id="1306572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DC99198" w14:textId="77777777" w:rsidR="0044796C" w:rsidRPr="00842E43" w:rsidRDefault="0044796C" w:rsidP="00410997">
            <w:pPr>
              <w:rPr>
                <w:sz w:val="2"/>
              </w:rPr>
            </w:pPr>
          </w:p>
        </w:tc>
        <w:tc>
          <w:tcPr>
            <w:tcW w:w="9180" w:type="dxa"/>
            <w:gridSpan w:val="3"/>
            <w:tcMar>
              <w:top w:w="0" w:type="dxa"/>
              <w:left w:w="0" w:type="dxa"/>
              <w:bottom w:w="0" w:type="dxa"/>
              <w:right w:w="0" w:type="dxa"/>
            </w:tcMar>
          </w:tcPr>
          <w:p w14:paraId="48E34DD5" w14:textId="77777777" w:rsidR="0044796C" w:rsidRPr="00842E43" w:rsidRDefault="0044796C" w:rsidP="00410997">
            <w:pPr>
              <w:pStyle w:val="ParagrapheIndent1"/>
              <w:jc w:val="both"/>
              <w:rPr>
                <w:color w:val="000000"/>
              </w:rPr>
            </w:pPr>
            <w:r w:rsidRPr="00842E43">
              <w:rPr>
                <w:color w:val="000000"/>
              </w:rPr>
              <w:t>Le mandataire (Candidat groupé),</w:t>
            </w:r>
          </w:p>
        </w:tc>
      </w:tr>
      <w:tr w:rsidR="0044796C" w:rsidRPr="00842E43" w14:paraId="33CC8BD7"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4BABFB"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118949"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06FD2EDF" w14:textId="77777777" w:rsidTr="0041099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91D742C"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FE9740" w14:textId="77777777" w:rsidR="0044796C" w:rsidRPr="00842E43" w:rsidRDefault="0044796C" w:rsidP="00410997">
            <w:pPr>
              <w:pStyle w:val="saisieClientCel"/>
              <w:rPr>
                <w:rFonts w:ascii="Arial" w:eastAsia="Arial" w:hAnsi="Arial" w:cs="Arial"/>
                <w:color w:val="000000"/>
                <w:lang w:val="fr-FR"/>
              </w:rPr>
            </w:pPr>
          </w:p>
        </w:tc>
      </w:tr>
    </w:tbl>
    <w:p w14:paraId="39FBD277" w14:textId="77777777" w:rsidR="0044796C" w:rsidRPr="00842E43" w:rsidRDefault="0044796C" w:rsidP="0044796C">
      <w:pPr>
        <w:spacing w:after="20" w:line="240" w:lineRule="exact"/>
      </w:pPr>
      <w:r w:rsidRPr="00842E43">
        <w:t xml:space="preserve"> </w:t>
      </w:r>
    </w:p>
    <w:p w14:paraId="0CC5F494" w14:textId="77777777" w:rsidR="0044796C" w:rsidRPr="00842E43" w:rsidRDefault="0044796C" w:rsidP="0044796C">
      <w:pPr>
        <w:pStyle w:val="ParagrapheIndent1"/>
        <w:spacing w:line="230" w:lineRule="exact"/>
        <w:jc w:val="both"/>
        <w:rPr>
          <w:color w:val="000000"/>
        </w:rPr>
      </w:pPr>
      <w:proofErr w:type="gramStart"/>
      <w:r w:rsidRPr="00842E43">
        <w:rPr>
          <w:color w:val="000000"/>
        </w:rPr>
        <w:t>désigné</w:t>
      </w:r>
      <w:proofErr w:type="gramEnd"/>
      <w:r w:rsidRPr="00842E43">
        <w:rPr>
          <w:color w:val="000000"/>
        </w:rPr>
        <w:t xml:space="preserve"> mandataire :</w:t>
      </w:r>
    </w:p>
    <w:p w14:paraId="214480F9" w14:textId="77777777" w:rsidR="0044796C" w:rsidRPr="00842E43" w:rsidRDefault="0044796C" w:rsidP="0044796C">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44796C" w:rsidRPr="00842E43" w14:paraId="77D11447" w14:textId="77777777" w:rsidTr="00410997">
        <w:trPr>
          <w:trHeight w:val="202"/>
        </w:trPr>
        <w:tc>
          <w:tcPr>
            <w:tcW w:w="240" w:type="dxa"/>
            <w:tcMar>
              <w:top w:w="0" w:type="dxa"/>
              <w:left w:w="0" w:type="dxa"/>
              <w:bottom w:w="0" w:type="dxa"/>
              <w:right w:w="0" w:type="dxa"/>
            </w:tcMar>
          </w:tcPr>
          <w:p w14:paraId="5C149491" w14:textId="77777777" w:rsidR="0044796C" w:rsidRPr="00842E43" w:rsidRDefault="0044796C" w:rsidP="00410997">
            <w:pPr>
              <w:rPr>
                <w:sz w:val="2"/>
              </w:rPr>
            </w:pPr>
            <w:r w:rsidRPr="00842E43">
              <w:rPr>
                <w:noProof/>
              </w:rPr>
              <w:drawing>
                <wp:inline distT="0" distB="0" distL="0" distR="0" wp14:anchorId="1048A445" wp14:editId="4DD29CD1">
                  <wp:extent cx="152400" cy="152400"/>
                  <wp:effectExtent l="0" t="0" r="0" b="0"/>
                  <wp:docPr id="364440069"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945CCA" w14:textId="77777777" w:rsidR="0044796C" w:rsidRPr="00842E43" w:rsidRDefault="0044796C" w:rsidP="00410997">
            <w:pPr>
              <w:rPr>
                <w:sz w:val="2"/>
              </w:rPr>
            </w:pPr>
          </w:p>
        </w:tc>
        <w:tc>
          <w:tcPr>
            <w:tcW w:w="9180" w:type="dxa"/>
            <w:tcMar>
              <w:top w:w="0" w:type="dxa"/>
              <w:left w:w="0" w:type="dxa"/>
              <w:bottom w:w="0" w:type="dxa"/>
              <w:right w:w="0" w:type="dxa"/>
            </w:tcMar>
          </w:tcPr>
          <w:p w14:paraId="02B86A42" w14:textId="77777777" w:rsidR="0044796C" w:rsidRPr="00842E43" w:rsidRDefault="0044796C" w:rsidP="00410997">
            <w:pPr>
              <w:pStyle w:val="ParagrapheIndent1"/>
              <w:jc w:val="both"/>
              <w:rPr>
                <w:color w:val="000000"/>
              </w:rPr>
            </w:pPr>
            <w:proofErr w:type="gramStart"/>
            <w:r w:rsidRPr="00842E43">
              <w:rPr>
                <w:color w:val="000000"/>
              </w:rPr>
              <w:t>du</w:t>
            </w:r>
            <w:proofErr w:type="gramEnd"/>
            <w:r w:rsidRPr="00842E43">
              <w:rPr>
                <w:color w:val="000000"/>
              </w:rPr>
              <w:t xml:space="preserve"> groupement solidaire</w:t>
            </w:r>
          </w:p>
        </w:tc>
      </w:tr>
    </w:tbl>
    <w:p w14:paraId="2B03F1BD" w14:textId="77777777" w:rsidR="0044796C" w:rsidRPr="00842E43" w:rsidRDefault="0044796C" w:rsidP="0044796C">
      <w:pPr>
        <w:spacing w:line="240" w:lineRule="exact"/>
      </w:pPr>
      <w:r w:rsidRPr="00842E43">
        <w:t xml:space="preserve"> </w:t>
      </w:r>
    </w:p>
    <w:tbl>
      <w:tblPr>
        <w:tblW w:w="0" w:type="auto"/>
        <w:tblLayout w:type="fixed"/>
        <w:tblLook w:val="04A0" w:firstRow="1" w:lastRow="0" w:firstColumn="1" w:lastColumn="0" w:noHBand="0" w:noVBand="1"/>
      </w:tblPr>
      <w:tblGrid>
        <w:gridCol w:w="240"/>
        <w:gridCol w:w="200"/>
        <w:gridCol w:w="9180"/>
      </w:tblGrid>
      <w:tr w:rsidR="0044796C" w:rsidRPr="00842E43" w14:paraId="0A6DDB1B" w14:textId="77777777" w:rsidTr="00410997">
        <w:trPr>
          <w:trHeight w:val="202"/>
        </w:trPr>
        <w:tc>
          <w:tcPr>
            <w:tcW w:w="240" w:type="dxa"/>
            <w:tcMar>
              <w:top w:w="0" w:type="dxa"/>
              <w:left w:w="0" w:type="dxa"/>
              <w:bottom w:w="0" w:type="dxa"/>
              <w:right w:w="0" w:type="dxa"/>
            </w:tcMar>
          </w:tcPr>
          <w:p w14:paraId="515DB980" w14:textId="77777777" w:rsidR="0044796C" w:rsidRPr="00842E43" w:rsidRDefault="0044796C" w:rsidP="00410997">
            <w:pPr>
              <w:rPr>
                <w:sz w:val="2"/>
              </w:rPr>
            </w:pPr>
            <w:r w:rsidRPr="00842E43">
              <w:rPr>
                <w:noProof/>
              </w:rPr>
              <w:drawing>
                <wp:inline distT="0" distB="0" distL="0" distR="0" wp14:anchorId="23D6EF25" wp14:editId="07A12387">
                  <wp:extent cx="152400" cy="152400"/>
                  <wp:effectExtent l="0" t="0" r="0" b="0"/>
                  <wp:docPr id="272071008"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3A2352D" w14:textId="77777777" w:rsidR="0044796C" w:rsidRPr="00842E43" w:rsidRDefault="0044796C" w:rsidP="00410997">
            <w:pPr>
              <w:rPr>
                <w:sz w:val="2"/>
              </w:rPr>
            </w:pPr>
          </w:p>
        </w:tc>
        <w:tc>
          <w:tcPr>
            <w:tcW w:w="9180" w:type="dxa"/>
            <w:tcMar>
              <w:top w:w="0" w:type="dxa"/>
              <w:left w:w="0" w:type="dxa"/>
              <w:bottom w:w="0" w:type="dxa"/>
              <w:right w:w="0" w:type="dxa"/>
            </w:tcMar>
          </w:tcPr>
          <w:p w14:paraId="50DEB260" w14:textId="77777777" w:rsidR="0044796C" w:rsidRPr="00842E43" w:rsidRDefault="0044796C" w:rsidP="00410997">
            <w:pPr>
              <w:pStyle w:val="ParagrapheIndent1"/>
              <w:jc w:val="both"/>
              <w:rPr>
                <w:color w:val="000000"/>
              </w:rPr>
            </w:pPr>
            <w:proofErr w:type="gramStart"/>
            <w:r w:rsidRPr="00842E43">
              <w:rPr>
                <w:color w:val="000000"/>
              </w:rPr>
              <w:t>solidaire</w:t>
            </w:r>
            <w:proofErr w:type="gramEnd"/>
            <w:r w:rsidRPr="00842E43">
              <w:rPr>
                <w:color w:val="000000"/>
              </w:rPr>
              <w:t xml:space="preserve"> du groupement conjoint</w:t>
            </w:r>
          </w:p>
        </w:tc>
      </w:tr>
    </w:tbl>
    <w:p w14:paraId="337B4033" w14:textId="77777777" w:rsidR="0044796C" w:rsidRPr="00842E43" w:rsidRDefault="0044796C" w:rsidP="0044796C">
      <w:pPr>
        <w:spacing w:line="240" w:lineRule="exact"/>
      </w:pPr>
      <w:r w:rsidRPr="00842E43">
        <w:t xml:space="preserve"> </w:t>
      </w:r>
    </w:p>
    <w:tbl>
      <w:tblPr>
        <w:tblW w:w="0" w:type="auto"/>
        <w:tblLayout w:type="fixed"/>
        <w:tblLook w:val="04A0" w:firstRow="1" w:lastRow="0" w:firstColumn="1" w:lastColumn="0" w:noHBand="0" w:noVBand="1"/>
      </w:tblPr>
      <w:tblGrid>
        <w:gridCol w:w="240"/>
        <w:gridCol w:w="200"/>
        <w:gridCol w:w="9180"/>
      </w:tblGrid>
      <w:tr w:rsidR="0044796C" w:rsidRPr="00842E43" w14:paraId="2C006DED" w14:textId="77777777" w:rsidTr="00410997">
        <w:trPr>
          <w:trHeight w:val="202"/>
        </w:trPr>
        <w:tc>
          <w:tcPr>
            <w:tcW w:w="240" w:type="dxa"/>
            <w:tcMar>
              <w:top w:w="0" w:type="dxa"/>
              <w:left w:w="0" w:type="dxa"/>
              <w:bottom w:w="0" w:type="dxa"/>
              <w:right w:w="0" w:type="dxa"/>
            </w:tcMar>
          </w:tcPr>
          <w:p w14:paraId="1A5AB082" w14:textId="77777777" w:rsidR="0044796C" w:rsidRPr="00842E43" w:rsidRDefault="0044796C" w:rsidP="00410997">
            <w:pPr>
              <w:rPr>
                <w:sz w:val="2"/>
              </w:rPr>
            </w:pPr>
            <w:r w:rsidRPr="00842E43">
              <w:rPr>
                <w:noProof/>
              </w:rPr>
              <w:drawing>
                <wp:inline distT="0" distB="0" distL="0" distR="0" wp14:anchorId="4BDCB7A7" wp14:editId="6D7E51B0">
                  <wp:extent cx="152400" cy="152400"/>
                  <wp:effectExtent l="0" t="0" r="0" b="0"/>
                  <wp:docPr id="150379698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43225BF" w14:textId="77777777" w:rsidR="0044796C" w:rsidRPr="00842E43" w:rsidRDefault="0044796C" w:rsidP="00410997">
            <w:pPr>
              <w:rPr>
                <w:sz w:val="2"/>
              </w:rPr>
            </w:pPr>
          </w:p>
        </w:tc>
        <w:tc>
          <w:tcPr>
            <w:tcW w:w="9180" w:type="dxa"/>
            <w:tcMar>
              <w:top w:w="0" w:type="dxa"/>
              <w:left w:w="0" w:type="dxa"/>
              <w:bottom w:w="0" w:type="dxa"/>
              <w:right w:w="0" w:type="dxa"/>
            </w:tcMar>
          </w:tcPr>
          <w:p w14:paraId="32DEE4E8" w14:textId="77777777" w:rsidR="0044796C" w:rsidRPr="00842E43" w:rsidRDefault="0044796C" w:rsidP="00410997">
            <w:pPr>
              <w:pStyle w:val="ParagrapheIndent1"/>
              <w:jc w:val="both"/>
              <w:rPr>
                <w:color w:val="000000"/>
              </w:rPr>
            </w:pPr>
            <w:proofErr w:type="gramStart"/>
            <w:r w:rsidRPr="00842E43">
              <w:rPr>
                <w:color w:val="000000"/>
              </w:rPr>
              <w:t>non</w:t>
            </w:r>
            <w:proofErr w:type="gramEnd"/>
            <w:r w:rsidRPr="00842E43">
              <w:rPr>
                <w:color w:val="000000"/>
              </w:rPr>
              <w:t xml:space="preserve"> solidaire du groupement conjoint</w:t>
            </w:r>
          </w:p>
        </w:tc>
      </w:tr>
    </w:tbl>
    <w:p w14:paraId="2785E82D" w14:textId="77777777" w:rsidR="0044796C" w:rsidRPr="00842E43" w:rsidRDefault="0044796C" w:rsidP="0044796C">
      <w:pPr>
        <w:spacing w:line="240" w:lineRule="exact"/>
      </w:pPr>
      <w:r w:rsidRPr="00842E43">
        <w:t xml:space="preserve"> </w:t>
      </w:r>
    </w:p>
    <w:tbl>
      <w:tblPr>
        <w:tblW w:w="0" w:type="auto"/>
        <w:tblInd w:w="80" w:type="dxa"/>
        <w:tblLayout w:type="fixed"/>
        <w:tblLook w:val="04A0" w:firstRow="1" w:lastRow="0" w:firstColumn="1" w:lastColumn="0" w:noHBand="0" w:noVBand="1"/>
      </w:tblPr>
      <w:tblGrid>
        <w:gridCol w:w="2460"/>
        <w:gridCol w:w="7140"/>
      </w:tblGrid>
      <w:tr w:rsidR="0044796C" w:rsidRPr="00842E43" w14:paraId="02CCD659" w14:textId="77777777" w:rsidTr="0041099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28E056" w14:textId="77777777" w:rsidR="0044796C" w:rsidRPr="00842E43" w:rsidRDefault="0044796C" w:rsidP="00410997">
            <w:pPr>
              <w:pStyle w:val="saisieClientHead"/>
              <w:spacing w:line="230" w:lineRule="exact"/>
              <w:rPr>
                <w:rFonts w:ascii="Arial" w:eastAsia="Arial" w:hAnsi="Arial" w:cs="Arial"/>
                <w:color w:val="000000"/>
                <w:lang w:val="fr-FR"/>
              </w:rPr>
            </w:pPr>
            <w:r w:rsidRPr="00842E43">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3322DA"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34435E40"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47BCF2"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2854A0"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28124AB9"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7838988"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C3FD670"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1D786B3C"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C97259"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34A3B0"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5598B87B"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B69D89"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C66837"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7F9B303F"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EA30DB"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9612A28"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742D327A" w14:textId="77777777" w:rsidTr="0041099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F96DA6B" w14:textId="77777777" w:rsidR="0044796C" w:rsidRPr="00842E43" w:rsidRDefault="0044796C" w:rsidP="00410997">
            <w:pPr>
              <w:pStyle w:val="saisieClientHead"/>
              <w:spacing w:line="230" w:lineRule="exact"/>
              <w:rPr>
                <w:rFonts w:ascii="Arial" w:eastAsia="Arial" w:hAnsi="Arial" w:cs="Arial"/>
                <w:color w:val="000000"/>
                <w:lang w:val="fr-FR"/>
              </w:rPr>
            </w:pPr>
            <w:r w:rsidRPr="00842E43">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9462CB0" w14:textId="77777777" w:rsidR="0044796C" w:rsidRPr="00842E43" w:rsidRDefault="0044796C" w:rsidP="00410997">
            <w:pPr>
              <w:pStyle w:val="saisieClientCel"/>
              <w:rPr>
                <w:rFonts w:ascii="Arial" w:eastAsia="Arial" w:hAnsi="Arial" w:cs="Arial"/>
                <w:color w:val="000000"/>
                <w:lang w:val="fr-FR"/>
              </w:rPr>
            </w:pPr>
          </w:p>
        </w:tc>
      </w:tr>
    </w:tbl>
    <w:p w14:paraId="04F66AA9" w14:textId="77777777" w:rsidR="0044796C" w:rsidRPr="00842E43" w:rsidRDefault="0044796C" w:rsidP="0044796C">
      <w:pPr>
        <w:spacing w:after="20" w:line="240" w:lineRule="exact"/>
      </w:pPr>
      <w:r w:rsidRPr="00842E43">
        <w:t xml:space="preserve"> </w:t>
      </w:r>
    </w:p>
    <w:p w14:paraId="7C667E14" w14:textId="77777777" w:rsidR="0044796C" w:rsidRDefault="0044796C" w:rsidP="0044796C">
      <w:pPr>
        <w:pStyle w:val="ParagrapheIndent1"/>
        <w:spacing w:line="230" w:lineRule="exact"/>
        <w:jc w:val="both"/>
        <w:rPr>
          <w:color w:val="000000"/>
        </w:rPr>
      </w:pPr>
      <w:r w:rsidRPr="00842E43">
        <w:rPr>
          <w:color w:val="000000"/>
        </w:rPr>
        <w:t xml:space="preserve">S'engage, au nom des membres du groupement </w:t>
      </w:r>
      <w:r w:rsidRPr="00842E43">
        <w:rPr>
          <w:color w:val="000000"/>
          <w:sz w:val="16"/>
          <w:vertAlign w:val="superscript"/>
        </w:rPr>
        <w:t>1</w:t>
      </w:r>
      <w:r w:rsidRPr="00842E43">
        <w:rPr>
          <w:color w:val="000000"/>
        </w:rPr>
        <w:t>, sur la base de l'offre du groupement,</w:t>
      </w:r>
      <w:r>
        <w:rPr>
          <w:color w:val="000000"/>
        </w:rPr>
        <w:t xml:space="preserve"> </w:t>
      </w:r>
      <w:r w:rsidRPr="00842E43">
        <w:rPr>
          <w:color w:val="000000"/>
        </w:rPr>
        <w:t>à exécuter les prestations demandées dans les conditions définies ci-après</w:t>
      </w:r>
      <w:r>
        <w:rPr>
          <w:color w:val="000000"/>
        </w:rPr>
        <w:t xml:space="preserve">. </w:t>
      </w:r>
    </w:p>
    <w:p w14:paraId="02FFB750" w14:textId="77777777" w:rsidR="0044796C" w:rsidRPr="00170923" w:rsidRDefault="0044796C" w:rsidP="0044796C"/>
    <w:p w14:paraId="272816DC" w14:textId="77777777" w:rsidR="0044796C" w:rsidRPr="00842E43" w:rsidRDefault="0044796C" w:rsidP="0044796C">
      <w:pPr>
        <w:pStyle w:val="ParagrapheIndent1"/>
        <w:spacing w:after="240" w:line="230" w:lineRule="exact"/>
        <w:jc w:val="both"/>
        <w:rPr>
          <w:color w:val="000000"/>
        </w:rPr>
      </w:pPr>
      <w:r w:rsidRPr="00842E43">
        <w:rPr>
          <w:color w:val="000000"/>
        </w:rPr>
        <w:t>L'offre ainsi présentée n'est valable toutefois que si la décision d'attribution intervient dans un délai de 180 jours à compter de la date limite de réception des offres fixée par le règlement de la consultation.</w:t>
      </w:r>
    </w:p>
    <w:p w14:paraId="4801C280" w14:textId="77777777" w:rsidR="0044796C" w:rsidRPr="00842E43" w:rsidRDefault="0044796C" w:rsidP="0044796C">
      <w:pPr>
        <w:pStyle w:val="Titre1"/>
        <w:shd w:val="clear" w:color="FD2456" w:fill="FD2456"/>
        <w:rPr>
          <w:rFonts w:eastAsia="Arial"/>
          <w:color w:val="FFFFFF"/>
          <w:sz w:val="28"/>
        </w:rPr>
      </w:pPr>
      <w:bookmarkStart w:id="3" w:name="_Toc215730229"/>
      <w:r w:rsidRPr="00842E43">
        <w:rPr>
          <w:rFonts w:eastAsia="Arial"/>
          <w:color w:val="FFFFFF"/>
          <w:sz w:val="28"/>
        </w:rPr>
        <w:t>3 - Dispositions générales</w:t>
      </w:r>
      <w:bookmarkEnd w:id="3"/>
    </w:p>
    <w:p w14:paraId="068F8B69" w14:textId="77777777" w:rsidR="0044796C" w:rsidRPr="00842E43" w:rsidRDefault="0044796C" w:rsidP="0044796C">
      <w:pPr>
        <w:spacing w:line="60" w:lineRule="exact"/>
        <w:rPr>
          <w:sz w:val="6"/>
        </w:rPr>
      </w:pPr>
      <w:r w:rsidRPr="00842E43">
        <w:t xml:space="preserve"> </w:t>
      </w:r>
    </w:p>
    <w:p w14:paraId="4BE3E5A1" w14:textId="77777777" w:rsidR="0044796C" w:rsidRPr="00842E43" w:rsidRDefault="0044796C" w:rsidP="0044796C">
      <w:pPr>
        <w:pStyle w:val="Titre2"/>
        <w:ind w:left="280"/>
        <w:jc w:val="both"/>
        <w:rPr>
          <w:rFonts w:eastAsia="Arial"/>
          <w:i w:val="0"/>
          <w:color w:val="000000"/>
          <w:sz w:val="24"/>
        </w:rPr>
      </w:pPr>
      <w:bookmarkStart w:id="4" w:name="_Toc215730230"/>
      <w:r w:rsidRPr="00842E43">
        <w:rPr>
          <w:rFonts w:eastAsia="Arial"/>
          <w:i w:val="0"/>
          <w:color w:val="000000"/>
          <w:sz w:val="24"/>
        </w:rPr>
        <w:t>3.1 - Objet</w:t>
      </w:r>
      <w:bookmarkEnd w:id="4"/>
    </w:p>
    <w:p w14:paraId="00ED2AF5" w14:textId="77777777" w:rsidR="0044796C" w:rsidRPr="00842E43" w:rsidRDefault="0044796C" w:rsidP="0044796C">
      <w:pPr>
        <w:pStyle w:val="ParagrapheIndent2"/>
        <w:spacing w:line="230" w:lineRule="exact"/>
        <w:jc w:val="both"/>
        <w:rPr>
          <w:color w:val="000000"/>
        </w:rPr>
      </w:pPr>
      <w:r w:rsidRPr="00842E43">
        <w:rPr>
          <w:color w:val="000000"/>
        </w:rPr>
        <w:t xml:space="preserve">Le présent Acte d'Engagement concerne </w:t>
      </w:r>
      <w:r>
        <w:rPr>
          <w:color w:val="000000"/>
        </w:rPr>
        <w:t>une m</w:t>
      </w:r>
      <w:r w:rsidRPr="00842E43">
        <w:rPr>
          <w:color w:val="000000"/>
        </w:rPr>
        <w:t>ission d'assistance à la maîtrise d'ouvrage pour le suivi de l'opération de réalisation d'une résidence étudiante à Quint-Fonsegrives</w:t>
      </w:r>
      <w:r>
        <w:rPr>
          <w:color w:val="000000"/>
        </w:rPr>
        <w:t>.</w:t>
      </w:r>
    </w:p>
    <w:p w14:paraId="2595A7D6" w14:textId="77777777" w:rsidR="0044796C" w:rsidRPr="00842E43" w:rsidRDefault="0044796C" w:rsidP="0044796C">
      <w:pPr>
        <w:pStyle w:val="ParagrapheIndent2"/>
        <w:spacing w:line="230" w:lineRule="exact"/>
        <w:jc w:val="both"/>
        <w:rPr>
          <w:color w:val="000000"/>
        </w:rPr>
      </w:pPr>
    </w:p>
    <w:p w14:paraId="7954845F" w14:textId="77777777" w:rsidR="0044796C" w:rsidRDefault="0044796C" w:rsidP="0044796C">
      <w:pPr>
        <w:pStyle w:val="ParagrapheIndent2"/>
        <w:spacing w:after="240" w:line="230" w:lineRule="exact"/>
        <w:jc w:val="both"/>
        <w:rPr>
          <w:color w:val="000000"/>
        </w:rPr>
      </w:pPr>
      <w:r>
        <w:rPr>
          <w:color w:val="000000"/>
        </w:rPr>
        <w:t xml:space="preserve">Le marché a pour objet de désigner un Assistant à Maitrise d’Ouvrage (AMO) qui </w:t>
      </w:r>
      <w:r w:rsidRPr="00DF6026">
        <w:rPr>
          <w:color w:val="000000"/>
        </w:rPr>
        <w:t xml:space="preserve">accompagne la SASU HELPE, </w:t>
      </w:r>
      <w:r>
        <w:rPr>
          <w:color w:val="000000"/>
        </w:rPr>
        <w:t>société détenue</w:t>
      </w:r>
      <w:r w:rsidRPr="00DF6026">
        <w:rPr>
          <w:color w:val="000000"/>
        </w:rPr>
        <w:t xml:space="preserve"> à 100% par la Chambre de Commerce et d'Industrie de </w:t>
      </w:r>
      <w:r>
        <w:rPr>
          <w:color w:val="000000"/>
        </w:rPr>
        <w:t>Toulouse Haute-Garonne</w:t>
      </w:r>
      <w:r w:rsidRPr="00DF6026">
        <w:rPr>
          <w:color w:val="000000"/>
        </w:rPr>
        <w:t>,</w:t>
      </w:r>
      <w:r>
        <w:rPr>
          <w:color w:val="000000"/>
        </w:rPr>
        <w:t xml:space="preserve"> dans la réalisation d'une résidence étudiante à Quint-Fonsegrives, face au Campus </w:t>
      </w:r>
      <w:proofErr w:type="spellStart"/>
      <w:r>
        <w:rPr>
          <w:color w:val="000000"/>
        </w:rPr>
        <w:t>Entiore</w:t>
      </w:r>
      <w:proofErr w:type="spellEnd"/>
      <w:r>
        <w:rPr>
          <w:color w:val="000000"/>
        </w:rPr>
        <w:t xml:space="preserve"> accueillant Toulouse Business </w:t>
      </w:r>
      <w:proofErr w:type="spellStart"/>
      <w:r>
        <w:rPr>
          <w:color w:val="000000"/>
        </w:rPr>
        <w:t>School</w:t>
      </w:r>
      <w:proofErr w:type="spellEnd"/>
      <w:r>
        <w:rPr>
          <w:color w:val="000000"/>
        </w:rPr>
        <w:t>. Cette résidence a pour vocation de participer au développement du campus en proposant des logements et des services aux étudiants avec une réflexion quant à un accès large de type résidence en toute ou partie sociale.</w:t>
      </w:r>
    </w:p>
    <w:p w14:paraId="3A672EBB" w14:textId="77777777" w:rsidR="0044796C" w:rsidRPr="00842E43" w:rsidRDefault="0044796C" w:rsidP="0044796C">
      <w:pPr>
        <w:pStyle w:val="Titre2"/>
        <w:ind w:left="280"/>
        <w:jc w:val="both"/>
        <w:rPr>
          <w:rFonts w:eastAsia="Arial"/>
          <w:i w:val="0"/>
          <w:color w:val="000000"/>
          <w:sz w:val="24"/>
        </w:rPr>
      </w:pPr>
      <w:bookmarkStart w:id="5" w:name="_Toc215730231"/>
      <w:r w:rsidRPr="00842E43">
        <w:rPr>
          <w:rFonts w:eastAsia="Arial"/>
          <w:i w:val="0"/>
          <w:color w:val="000000"/>
          <w:sz w:val="24"/>
        </w:rPr>
        <w:t>3.2 - Mode de passation</w:t>
      </w:r>
      <w:bookmarkEnd w:id="5"/>
    </w:p>
    <w:p w14:paraId="237881B2" w14:textId="77777777" w:rsidR="0044796C" w:rsidRPr="00842E43" w:rsidRDefault="0044796C" w:rsidP="0044796C">
      <w:pPr>
        <w:pStyle w:val="ParagrapheIndent2"/>
        <w:spacing w:after="240" w:line="230" w:lineRule="exact"/>
        <w:jc w:val="both"/>
        <w:rPr>
          <w:color w:val="000000"/>
        </w:rPr>
      </w:pPr>
      <w:r w:rsidRPr="00842E43">
        <w:rPr>
          <w:color w:val="000000"/>
        </w:rPr>
        <w:t>La procédure de passation est : la procédure adaptée ouverte. Elle est soumise aux dispositions des articles L. 2123-1 et R. 2123-1 1° du Code de la commande publique.</w:t>
      </w:r>
    </w:p>
    <w:p w14:paraId="61144142" w14:textId="77777777" w:rsidR="0044796C" w:rsidRPr="00842E43" w:rsidRDefault="0044796C" w:rsidP="0044796C">
      <w:pPr>
        <w:pStyle w:val="Titre2"/>
        <w:ind w:left="280"/>
        <w:jc w:val="both"/>
        <w:rPr>
          <w:rFonts w:eastAsia="Arial"/>
          <w:i w:val="0"/>
          <w:color w:val="000000"/>
          <w:sz w:val="24"/>
        </w:rPr>
      </w:pPr>
      <w:bookmarkStart w:id="6" w:name="_Toc215730232"/>
      <w:r w:rsidRPr="00842E43">
        <w:rPr>
          <w:rFonts w:eastAsia="Arial"/>
          <w:i w:val="0"/>
          <w:color w:val="000000"/>
          <w:sz w:val="24"/>
        </w:rPr>
        <w:t>3.3 - Forme de contrat</w:t>
      </w:r>
      <w:bookmarkEnd w:id="6"/>
    </w:p>
    <w:p w14:paraId="611878A3" w14:textId="77777777" w:rsidR="0044796C" w:rsidRDefault="0044796C" w:rsidP="0044796C">
      <w:pPr>
        <w:pStyle w:val="ParagrapheIndent2"/>
        <w:spacing w:after="240" w:line="230" w:lineRule="exact"/>
        <w:jc w:val="both"/>
        <w:rPr>
          <w:color w:val="000000"/>
        </w:rPr>
      </w:pPr>
      <w:r w:rsidRPr="00842E43">
        <w:rPr>
          <w:color w:val="000000"/>
        </w:rPr>
        <w:t>Le marché à tranches optionnelles sera conclu en application des articles R. 2113-4 à R. 2113-6 du Code de la commande publique. Les prestations sont divisées en une tranche ferme et 2 tranche(s) optionnelle(s).</w:t>
      </w:r>
    </w:p>
    <w:p w14:paraId="02D8E221" w14:textId="77777777" w:rsidR="0044796C" w:rsidRPr="00170923" w:rsidRDefault="0044796C" w:rsidP="0044796C"/>
    <w:p w14:paraId="5567C874" w14:textId="77777777" w:rsidR="0044796C" w:rsidRPr="00842E43" w:rsidRDefault="0044796C" w:rsidP="0044796C">
      <w:pPr>
        <w:pStyle w:val="Titre1"/>
        <w:shd w:val="clear" w:color="FD2456" w:fill="FD2456"/>
        <w:rPr>
          <w:rFonts w:eastAsia="Arial"/>
          <w:color w:val="FFFFFF"/>
          <w:sz w:val="28"/>
        </w:rPr>
      </w:pPr>
      <w:bookmarkStart w:id="7" w:name="_Toc215730233"/>
      <w:r w:rsidRPr="00842E43">
        <w:rPr>
          <w:rFonts w:eastAsia="Arial"/>
          <w:color w:val="FFFFFF"/>
          <w:sz w:val="28"/>
        </w:rPr>
        <w:t>4 - Prix</w:t>
      </w:r>
      <w:bookmarkEnd w:id="7"/>
    </w:p>
    <w:p w14:paraId="0981FA64" w14:textId="77777777" w:rsidR="0044796C" w:rsidRPr="00842E43" w:rsidRDefault="0044796C" w:rsidP="0044796C">
      <w:pPr>
        <w:spacing w:line="60" w:lineRule="exact"/>
        <w:rPr>
          <w:sz w:val="6"/>
        </w:rPr>
      </w:pPr>
      <w:r w:rsidRPr="00842E43">
        <w:t xml:space="preserve"> </w:t>
      </w:r>
    </w:p>
    <w:p w14:paraId="5A6F7630" w14:textId="77777777" w:rsidR="0044796C" w:rsidRPr="00842E43" w:rsidRDefault="0044796C" w:rsidP="0044796C">
      <w:pPr>
        <w:pStyle w:val="ParagrapheIndent1"/>
        <w:spacing w:line="230" w:lineRule="exact"/>
        <w:jc w:val="both"/>
        <w:rPr>
          <w:color w:val="000000"/>
        </w:rPr>
      </w:pPr>
      <w:r w:rsidRPr="00842E43">
        <w:rPr>
          <w:b/>
          <w:color w:val="000000"/>
        </w:rPr>
        <w:t>Les prestations seront rémunérées par application du prix global forfaitaire suivant :</w:t>
      </w:r>
    </w:p>
    <w:p w14:paraId="0116018F" w14:textId="77777777" w:rsidR="0044796C" w:rsidRPr="00842E43" w:rsidRDefault="0044796C" w:rsidP="0044796C">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900"/>
        <w:gridCol w:w="1200"/>
        <w:gridCol w:w="1200"/>
        <w:gridCol w:w="1200"/>
        <w:gridCol w:w="3120"/>
      </w:tblGrid>
      <w:tr w:rsidR="0044796C" w:rsidRPr="00842E43" w14:paraId="5D592532" w14:textId="77777777" w:rsidTr="00410997">
        <w:trPr>
          <w:trHeight w:val="292"/>
        </w:trPr>
        <w:tc>
          <w:tcPr>
            <w:tcW w:w="9620" w:type="dxa"/>
            <w:gridSpan w:val="5"/>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467090" w14:textId="77777777" w:rsidR="0044796C" w:rsidRPr="00842E43" w:rsidRDefault="0044796C" w:rsidP="00410997">
            <w:pPr>
              <w:spacing w:before="40"/>
              <w:jc w:val="center"/>
              <w:rPr>
                <w:rFonts w:ascii="Arial" w:eastAsia="Arial" w:hAnsi="Arial" w:cs="Arial"/>
                <w:color w:val="000000"/>
                <w:sz w:val="20"/>
              </w:rPr>
            </w:pPr>
            <w:r w:rsidRPr="00842E43">
              <w:rPr>
                <w:rFonts w:ascii="Arial" w:eastAsia="Arial" w:hAnsi="Arial" w:cs="Arial"/>
                <w:color w:val="000000"/>
                <w:sz w:val="20"/>
              </w:rPr>
              <w:t>Montant de l'offre par tranche</w:t>
            </w:r>
          </w:p>
        </w:tc>
      </w:tr>
      <w:tr w:rsidR="0044796C" w:rsidRPr="00842E43" w14:paraId="67063542" w14:textId="77777777" w:rsidTr="00410997">
        <w:trPr>
          <w:trHeight w:val="454"/>
        </w:trPr>
        <w:tc>
          <w:tcPr>
            <w:tcW w:w="2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FF4CF26" w14:textId="77777777" w:rsidR="0044796C" w:rsidRPr="00842E43" w:rsidRDefault="0044796C" w:rsidP="00410997">
            <w:pPr>
              <w:spacing w:before="140" w:after="40"/>
              <w:jc w:val="center"/>
              <w:rPr>
                <w:rFonts w:ascii="Arial" w:eastAsia="Arial" w:hAnsi="Arial" w:cs="Arial"/>
                <w:color w:val="000000"/>
                <w:sz w:val="20"/>
              </w:rPr>
            </w:pPr>
            <w:r w:rsidRPr="00842E43">
              <w:rPr>
                <w:rFonts w:ascii="Arial" w:eastAsia="Arial" w:hAnsi="Arial" w:cs="Arial"/>
                <w:color w:val="000000"/>
                <w:sz w:val="20"/>
              </w:rPr>
              <w:t>Tranche(s)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BBB26F" w14:textId="77777777" w:rsidR="0044796C" w:rsidRPr="00842E43" w:rsidRDefault="0044796C" w:rsidP="00410997">
            <w:pPr>
              <w:spacing w:before="140" w:after="40"/>
              <w:jc w:val="center"/>
              <w:rPr>
                <w:rFonts w:ascii="Arial" w:eastAsia="Arial" w:hAnsi="Arial" w:cs="Arial"/>
                <w:color w:val="000000"/>
                <w:sz w:val="20"/>
              </w:rPr>
            </w:pPr>
            <w:r w:rsidRPr="00842E43">
              <w:rPr>
                <w:rFonts w:ascii="Arial" w:eastAsia="Arial" w:hAnsi="Arial" w:cs="Arial"/>
                <w:color w:val="000000"/>
                <w:sz w:val="20"/>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4B906B2" w14:textId="77777777" w:rsidR="0044796C" w:rsidRPr="00842E43" w:rsidRDefault="0044796C" w:rsidP="00410997">
            <w:pPr>
              <w:spacing w:before="140" w:after="40"/>
              <w:jc w:val="center"/>
              <w:rPr>
                <w:rFonts w:ascii="Arial" w:eastAsia="Arial" w:hAnsi="Arial" w:cs="Arial"/>
                <w:color w:val="000000"/>
                <w:sz w:val="20"/>
              </w:rPr>
            </w:pPr>
            <w:r w:rsidRPr="00842E43">
              <w:rPr>
                <w:rFonts w:ascii="Arial" w:eastAsia="Arial" w:hAnsi="Arial" w:cs="Arial"/>
                <w:color w:val="000000"/>
                <w:sz w:val="20"/>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42A140" w14:textId="77777777" w:rsidR="0044796C" w:rsidRPr="00842E43" w:rsidRDefault="0044796C" w:rsidP="00410997">
            <w:pPr>
              <w:spacing w:before="140" w:after="40"/>
              <w:jc w:val="center"/>
              <w:rPr>
                <w:rFonts w:ascii="Arial" w:eastAsia="Arial" w:hAnsi="Arial" w:cs="Arial"/>
                <w:color w:val="000000"/>
                <w:sz w:val="20"/>
              </w:rPr>
            </w:pPr>
            <w:r w:rsidRPr="00842E43">
              <w:rPr>
                <w:rFonts w:ascii="Arial" w:eastAsia="Arial" w:hAnsi="Arial" w:cs="Arial"/>
                <w:color w:val="000000"/>
                <w:sz w:val="20"/>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30CBC6" w14:textId="77777777" w:rsidR="0044796C" w:rsidRPr="00842E43" w:rsidRDefault="0044796C" w:rsidP="00410997">
            <w:pPr>
              <w:spacing w:before="140" w:after="40"/>
              <w:jc w:val="center"/>
              <w:rPr>
                <w:rFonts w:ascii="Arial" w:eastAsia="Arial" w:hAnsi="Arial" w:cs="Arial"/>
                <w:color w:val="000000"/>
                <w:sz w:val="20"/>
              </w:rPr>
            </w:pPr>
            <w:r w:rsidRPr="00842E43">
              <w:rPr>
                <w:rFonts w:ascii="Arial" w:eastAsia="Arial" w:hAnsi="Arial" w:cs="Arial"/>
                <w:color w:val="000000"/>
                <w:sz w:val="20"/>
              </w:rPr>
              <w:t>Soit en toutes lettres (TTC)</w:t>
            </w:r>
          </w:p>
        </w:tc>
      </w:tr>
      <w:tr w:rsidR="0044796C" w:rsidRPr="00842E43" w14:paraId="0A7FCFA9" w14:textId="77777777" w:rsidTr="00410997">
        <w:trPr>
          <w:trHeight w:val="346"/>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360601" w14:textId="77777777" w:rsidR="0044796C" w:rsidRPr="00842E43" w:rsidRDefault="0044796C" w:rsidP="00410997">
            <w:pPr>
              <w:spacing w:before="80" w:after="20"/>
              <w:ind w:left="80" w:right="80"/>
              <w:jc w:val="both"/>
              <w:rPr>
                <w:rFonts w:ascii="Arial" w:eastAsia="Arial" w:hAnsi="Arial" w:cs="Arial"/>
                <w:color w:val="000000"/>
                <w:sz w:val="20"/>
              </w:rPr>
            </w:pPr>
            <w:r w:rsidRPr="00842E43">
              <w:rPr>
                <w:rFonts w:ascii="Arial" w:eastAsia="Arial" w:hAnsi="Arial" w:cs="Arial"/>
                <w:color w:val="000000"/>
                <w:sz w:val="20"/>
              </w:rPr>
              <w:t>TF : Tranche ferme</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915D2E" w14:textId="77777777" w:rsidR="0044796C" w:rsidRPr="00842E43" w:rsidRDefault="0044796C" w:rsidP="00410997">
            <w:pPr>
              <w:spacing w:before="120"/>
              <w:jc w:val="center"/>
              <w:rPr>
                <w:rFonts w:ascii="Arial" w:eastAsia="Arial" w:hAnsi="Arial" w:cs="Arial"/>
                <w:color w:val="000000"/>
                <w:sz w:val="20"/>
              </w:rPr>
            </w:pPr>
            <w:r w:rsidRPr="00842E43">
              <w:rPr>
                <w:rFonts w:ascii="Arial" w:eastAsia="Arial" w:hAnsi="Arial" w:cs="Arial"/>
                <w:color w:val="000000"/>
                <w:sz w:val="20"/>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B0A19F" w14:textId="77777777" w:rsidR="0044796C" w:rsidRPr="00842E43" w:rsidRDefault="0044796C" w:rsidP="00410997">
            <w:pPr>
              <w:spacing w:before="120"/>
              <w:jc w:val="center"/>
              <w:rPr>
                <w:rFonts w:ascii="Arial" w:eastAsia="Arial" w:hAnsi="Arial" w:cs="Arial"/>
                <w:color w:val="000000"/>
                <w:sz w:val="20"/>
              </w:rPr>
            </w:pPr>
            <w:r w:rsidRPr="00842E43">
              <w:rPr>
                <w:rFonts w:ascii="Arial" w:eastAsia="Arial" w:hAnsi="Arial" w:cs="Arial"/>
                <w:color w:val="000000"/>
                <w:sz w:val="20"/>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3550E3" w14:textId="77777777" w:rsidR="0044796C" w:rsidRPr="00842E43" w:rsidRDefault="0044796C" w:rsidP="00410997">
            <w:pPr>
              <w:spacing w:before="120"/>
              <w:jc w:val="center"/>
              <w:rPr>
                <w:rFonts w:ascii="Arial" w:eastAsia="Arial" w:hAnsi="Arial" w:cs="Arial"/>
                <w:color w:val="000000"/>
                <w:sz w:val="20"/>
              </w:rPr>
            </w:pPr>
            <w:r w:rsidRPr="00842E43">
              <w:rPr>
                <w:rFonts w:ascii="Arial" w:eastAsia="Arial" w:hAnsi="Arial" w:cs="Arial"/>
                <w:color w:val="000000"/>
                <w:sz w:val="20"/>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6D05AE" w14:textId="77777777" w:rsidR="0044796C" w:rsidRPr="00842E43" w:rsidRDefault="0044796C" w:rsidP="00410997">
            <w:pPr>
              <w:spacing w:before="120"/>
              <w:jc w:val="center"/>
              <w:rPr>
                <w:rFonts w:ascii="Arial" w:eastAsia="Arial" w:hAnsi="Arial" w:cs="Arial"/>
                <w:color w:val="000000"/>
                <w:sz w:val="20"/>
              </w:rPr>
            </w:pPr>
            <w:r w:rsidRPr="00842E43">
              <w:rPr>
                <w:rFonts w:ascii="Arial" w:eastAsia="Arial" w:hAnsi="Arial" w:cs="Arial"/>
                <w:color w:val="000000"/>
                <w:sz w:val="20"/>
              </w:rPr>
              <w:t>........................................................</w:t>
            </w:r>
          </w:p>
        </w:tc>
      </w:tr>
      <w:tr w:rsidR="0044796C" w:rsidRPr="00842E43" w14:paraId="225111A1" w14:textId="77777777" w:rsidTr="00410997">
        <w:trPr>
          <w:trHeight w:val="382"/>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4E4C27"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TO001 : Suivi des études (PRO à DCE)</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CC5221" w14:textId="77777777" w:rsidR="0044796C" w:rsidRPr="00842E43" w:rsidRDefault="0044796C" w:rsidP="00410997">
            <w:pPr>
              <w:spacing w:before="160"/>
              <w:jc w:val="center"/>
              <w:rPr>
                <w:rFonts w:ascii="Arial" w:eastAsia="Arial" w:hAnsi="Arial" w:cs="Arial"/>
                <w:color w:val="000000"/>
                <w:sz w:val="20"/>
              </w:rPr>
            </w:pPr>
            <w:r w:rsidRPr="00842E43">
              <w:rPr>
                <w:rFonts w:ascii="Arial" w:eastAsia="Arial" w:hAnsi="Arial" w:cs="Arial"/>
                <w:color w:val="000000"/>
                <w:sz w:val="20"/>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778D48" w14:textId="77777777" w:rsidR="0044796C" w:rsidRPr="00842E43" w:rsidRDefault="0044796C" w:rsidP="00410997">
            <w:pPr>
              <w:spacing w:before="160"/>
              <w:jc w:val="center"/>
              <w:rPr>
                <w:rFonts w:ascii="Arial" w:eastAsia="Arial" w:hAnsi="Arial" w:cs="Arial"/>
                <w:color w:val="000000"/>
                <w:sz w:val="20"/>
              </w:rPr>
            </w:pPr>
            <w:r w:rsidRPr="00842E43">
              <w:rPr>
                <w:rFonts w:ascii="Arial" w:eastAsia="Arial" w:hAnsi="Arial" w:cs="Arial"/>
                <w:color w:val="000000"/>
                <w:sz w:val="20"/>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74066F" w14:textId="77777777" w:rsidR="0044796C" w:rsidRPr="00842E43" w:rsidRDefault="0044796C" w:rsidP="00410997">
            <w:pPr>
              <w:spacing w:before="160"/>
              <w:jc w:val="center"/>
              <w:rPr>
                <w:rFonts w:ascii="Arial" w:eastAsia="Arial" w:hAnsi="Arial" w:cs="Arial"/>
                <w:color w:val="000000"/>
                <w:sz w:val="20"/>
              </w:rPr>
            </w:pPr>
            <w:r w:rsidRPr="00842E43">
              <w:rPr>
                <w:rFonts w:ascii="Arial" w:eastAsia="Arial" w:hAnsi="Arial" w:cs="Arial"/>
                <w:color w:val="000000"/>
                <w:sz w:val="20"/>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278CCA" w14:textId="77777777" w:rsidR="0044796C" w:rsidRPr="00842E43" w:rsidRDefault="0044796C" w:rsidP="00410997">
            <w:pPr>
              <w:spacing w:before="160"/>
              <w:jc w:val="center"/>
              <w:rPr>
                <w:rFonts w:ascii="Arial" w:eastAsia="Arial" w:hAnsi="Arial" w:cs="Arial"/>
                <w:color w:val="000000"/>
                <w:sz w:val="20"/>
              </w:rPr>
            </w:pPr>
            <w:r w:rsidRPr="00842E43">
              <w:rPr>
                <w:rFonts w:ascii="Arial" w:eastAsia="Arial" w:hAnsi="Arial" w:cs="Arial"/>
                <w:color w:val="000000"/>
                <w:sz w:val="20"/>
              </w:rPr>
              <w:t>........................................................</w:t>
            </w:r>
          </w:p>
        </w:tc>
      </w:tr>
      <w:tr w:rsidR="0044796C" w:rsidRPr="00842E43" w14:paraId="03B34F00" w14:textId="77777777" w:rsidTr="00410997">
        <w:trPr>
          <w:trHeight w:val="346"/>
        </w:trPr>
        <w:tc>
          <w:tcPr>
            <w:tcW w:w="2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1E04B7" w14:textId="77777777" w:rsidR="0044796C" w:rsidRPr="00842E43" w:rsidRDefault="0044796C" w:rsidP="00410997">
            <w:pPr>
              <w:spacing w:before="80" w:after="20"/>
              <w:ind w:left="80" w:right="80"/>
              <w:jc w:val="both"/>
              <w:rPr>
                <w:rFonts w:ascii="Arial" w:eastAsia="Arial" w:hAnsi="Arial" w:cs="Arial"/>
                <w:color w:val="000000"/>
                <w:sz w:val="20"/>
              </w:rPr>
            </w:pPr>
            <w:r w:rsidRPr="00842E43">
              <w:rPr>
                <w:rFonts w:ascii="Arial" w:eastAsia="Arial" w:hAnsi="Arial" w:cs="Arial"/>
                <w:color w:val="000000"/>
                <w:sz w:val="20"/>
              </w:rPr>
              <w:t>TO002 : Suivi des travaux</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A78EEF" w14:textId="77777777" w:rsidR="0044796C" w:rsidRPr="00842E43" w:rsidRDefault="0044796C" w:rsidP="00410997">
            <w:pPr>
              <w:spacing w:before="120"/>
              <w:jc w:val="center"/>
              <w:rPr>
                <w:rFonts w:ascii="Arial" w:eastAsia="Arial" w:hAnsi="Arial" w:cs="Arial"/>
                <w:color w:val="000000"/>
                <w:sz w:val="20"/>
              </w:rPr>
            </w:pPr>
            <w:r w:rsidRPr="00842E43">
              <w:rPr>
                <w:rFonts w:ascii="Arial" w:eastAsia="Arial" w:hAnsi="Arial" w:cs="Arial"/>
                <w:color w:val="000000"/>
                <w:sz w:val="20"/>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235857" w14:textId="77777777" w:rsidR="0044796C" w:rsidRPr="00842E43" w:rsidRDefault="0044796C" w:rsidP="00410997">
            <w:pPr>
              <w:spacing w:before="120"/>
              <w:jc w:val="center"/>
              <w:rPr>
                <w:rFonts w:ascii="Arial" w:eastAsia="Arial" w:hAnsi="Arial" w:cs="Arial"/>
                <w:color w:val="000000"/>
                <w:sz w:val="20"/>
              </w:rPr>
            </w:pPr>
            <w:r w:rsidRPr="00842E43">
              <w:rPr>
                <w:rFonts w:ascii="Arial" w:eastAsia="Arial" w:hAnsi="Arial" w:cs="Arial"/>
                <w:color w:val="000000"/>
                <w:sz w:val="20"/>
              </w:rPr>
              <w: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00E290" w14:textId="77777777" w:rsidR="0044796C" w:rsidRPr="00842E43" w:rsidRDefault="0044796C" w:rsidP="00410997">
            <w:pPr>
              <w:spacing w:before="120"/>
              <w:jc w:val="center"/>
              <w:rPr>
                <w:rFonts w:ascii="Arial" w:eastAsia="Arial" w:hAnsi="Arial" w:cs="Arial"/>
                <w:color w:val="000000"/>
                <w:sz w:val="20"/>
              </w:rPr>
            </w:pPr>
            <w:r w:rsidRPr="00842E43">
              <w:rPr>
                <w:rFonts w:ascii="Arial" w:eastAsia="Arial" w:hAnsi="Arial" w:cs="Arial"/>
                <w:color w:val="000000"/>
                <w:sz w:val="20"/>
              </w:rPr>
              <w:t>...................</w:t>
            </w:r>
          </w:p>
        </w:tc>
        <w:tc>
          <w:tcPr>
            <w:tcW w:w="31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0089CC" w14:textId="77777777" w:rsidR="0044796C" w:rsidRPr="00842E43" w:rsidRDefault="0044796C" w:rsidP="00410997">
            <w:pPr>
              <w:spacing w:before="120"/>
              <w:jc w:val="center"/>
              <w:rPr>
                <w:rFonts w:ascii="Arial" w:eastAsia="Arial" w:hAnsi="Arial" w:cs="Arial"/>
                <w:color w:val="000000"/>
                <w:sz w:val="20"/>
              </w:rPr>
            </w:pPr>
            <w:r w:rsidRPr="00842E43">
              <w:rPr>
                <w:rFonts w:ascii="Arial" w:eastAsia="Arial" w:hAnsi="Arial" w:cs="Arial"/>
                <w:color w:val="000000"/>
                <w:sz w:val="20"/>
              </w:rPr>
              <w:t>........................................................</w:t>
            </w:r>
          </w:p>
        </w:tc>
      </w:tr>
      <w:tr w:rsidR="0044796C" w:rsidRPr="00842E43" w14:paraId="7DD83DE9" w14:textId="77777777" w:rsidTr="00410997">
        <w:trPr>
          <w:trHeight w:val="346"/>
        </w:trPr>
        <w:tc>
          <w:tcPr>
            <w:tcW w:w="29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10EA5818" w14:textId="77777777" w:rsidR="0044796C" w:rsidRPr="00842E43" w:rsidRDefault="0044796C" w:rsidP="00410997">
            <w:pPr>
              <w:spacing w:before="80" w:after="20"/>
              <w:ind w:left="80" w:right="80"/>
              <w:jc w:val="center"/>
              <w:rPr>
                <w:rFonts w:ascii="Arial" w:eastAsia="Arial" w:hAnsi="Arial" w:cs="Arial"/>
                <w:color w:val="000000"/>
                <w:sz w:val="20"/>
              </w:rPr>
            </w:pPr>
            <w:r w:rsidRPr="00842E43">
              <w:rPr>
                <w:rFonts w:ascii="Arial" w:eastAsia="Arial" w:hAnsi="Arial" w:cs="Arial"/>
                <w:color w:val="000000"/>
                <w:sz w:val="20"/>
              </w:rPr>
              <w:t>Total</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094240D4" w14:textId="77777777" w:rsidR="0044796C" w:rsidRPr="00842E43" w:rsidRDefault="0044796C" w:rsidP="00410997">
            <w:pPr>
              <w:spacing w:before="120"/>
              <w:jc w:val="center"/>
              <w:rPr>
                <w:rFonts w:ascii="Arial" w:eastAsia="Arial" w:hAnsi="Arial" w:cs="Arial"/>
                <w:color w:val="000000"/>
                <w:sz w:val="20"/>
              </w:rPr>
            </w:pPr>
            <w:r w:rsidRPr="00842E43">
              <w:rPr>
                <w:rFonts w:ascii="Arial" w:eastAsia="Arial" w:hAnsi="Arial" w:cs="Arial"/>
                <w:color w:val="000000"/>
                <w:sz w:val="20"/>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4DBDA9A8" w14:textId="77777777" w:rsidR="0044796C" w:rsidRPr="00842E43" w:rsidRDefault="0044796C" w:rsidP="00410997">
            <w:pPr>
              <w:spacing w:before="120"/>
              <w:jc w:val="center"/>
              <w:rPr>
                <w:rFonts w:ascii="Arial" w:eastAsia="Arial" w:hAnsi="Arial" w:cs="Arial"/>
                <w:color w:val="000000"/>
                <w:sz w:val="20"/>
              </w:rPr>
            </w:pPr>
            <w:r w:rsidRPr="00842E43">
              <w:rPr>
                <w:rFonts w:ascii="Arial" w:eastAsia="Arial" w:hAnsi="Arial" w:cs="Arial"/>
                <w:color w:val="000000"/>
                <w:sz w:val="20"/>
              </w:rPr>
              <w:t>...................</w:t>
            </w:r>
          </w:p>
        </w:tc>
        <w:tc>
          <w:tcPr>
            <w:tcW w:w="12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0022650E" w14:textId="77777777" w:rsidR="0044796C" w:rsidRPr="00842E43" w:rsidRDefault="0044796C" w:rsidP="00410997">
            <w:pPr>
              <w:spacing w:before="120"/>
              <w:jc w:val="center"/>
              <w:rPr>
                <w:rFonts w:ascii="Arial" w:eastAsia="Arial" w:hAnsi="Arial" w:cs="Arial"/>
                <w:color w:val="000000"/>
                <w:sz w:val="20"/>
              </w:rPr>
            </w:pPr>
            <w:r w:rsidRPr="00842E43">
              <w:rPr>
                <w:rFonts w:ascii="Arial" w:eastAsia="Arial" w:hAnsi="Arial" w:cs="Arial"/>
                <w:color w:val="000000"/>
                <w:sz w:val="20"/>
              </w:rPr>
              <w:t>...................</w:t>
            </w:r>
          </w:p>
        </w:tc>
        <w:tc>
          <w:tcPr>
            <w:tcW w:w="312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428B8774" w14:textId="77777777" w:rsidR="0044796C" w:rsidRPr="00842E43" w:rsidRDefault="0044796C" w:rsidP="00410997">
            <w:pPr>
              <w:spacing w:before="120"/>
              <w:jc w:val="center"/>
              <w:rPr>
                <w:rFonts w:ascii="Arial" w:eastAsia="Arial" w:hAnsi="Arial" w:cs="Arial"/>
                <w:color w:val="000000"/>
                <w:sz w:val="20"/>
              </w:rPr>
            </w:pPr>
            <w:r w:rsidRPr="00842E43">
              <w:rPr>
                <w:rFonts w:ascii="Arial" w:eastAsia="Arial" w:hAnsi="Arial" w:cs="Arial"/>
                <w:color w:val="000000"/>
                <w:sz w:val="20"/>
              </w:rPr>
              <w:t>........................................................</w:t>
            </w:r>
          </w:p>
        </w:tc>
      </w:tr>
    </w:tbl>
    <w:p w14:paraId="6BCC1AE3" w14:textId="77777777" w:rsidR="0044796C" w:rsidRPr="00842E43" w:rsidRDefault="0044796C" w:rsidP="0044796C">
      <w:pPr>
        <w:spacing w:after="220" w:line="240" w:lineRule="exact"/>
      </w:pPr>
      <w:r w:rsidRPr="00842E43">
        <w:t xml:space="preserve"> </w:t>
      </w:r>
    </w:p>
    <w:p w14:paraId="1030716D" w14:textId="4E8A91EF" w:rsidR="0044796C" w:rsidRPr="00842E43" w:rsidRDefault="0044796C" w:rsidP="0044796C">
      <w:pPr>
        <w:pStyle w:val="Titre1"/>
        <w:shd w:val="clear" w:color="FD2456" w:fill="FD2456"/>
        <w:rPr>
          <w:rFonts w:eastAsia="Arial"/>
          <w:color w:val="FFFFFF"/>
          <w:sz w:val="28"/>
        </w:rPr>
      </w:pPr>
      <w:bookmarkStart w:id="8" w:name="_Toc215730234"/>
      <w:r w:rsidRPr="00842E43">
        <w:rPr>
          <w:rFonts w:eastAsia="Arial"/>
          <w:color w:val="FFFFFF"/>
          <w:sz w:val="28"/>
        </w:rPr>
        <w:t xml:space="preserve">5 - Durée et </w:t>
      </w:r>
      <w:r w:rsidR="00C30E29">
        <w:rPr>
          <w:rFonts w:eastAsia="Arial"/>
          <w:color w:val="FFFFFF"/>
          <w:sz w:val="28"/>
        </w:rPr>
        <w:t>d</w:t>
      </w:r>
      <w:r w:rsidRPr="00842E43">
        <w:rPr>
          <w:rFonts w:eastAsia="Arial"/>
          <w:color w:val="FFFFFF"/>
          <w:sz w:val="28"/>
        </w:rPr>
        <w:t>élais d'exécution</w:t>
      </w:r>
      <w:bookmarkEnd w:id="8"/>
    </w:p>
    <w:p w14:paraId="2D7C18EC" w14:textId="77777777" w:rsidR="0044796C" w:rsidRPr="00842E43" w:rsidRDefault="0044796C" w:rsidP="0044796C">
      <w:pPr>
        <w:spacing w:line="60" w:lineRule="exact"/>
        <w:rPr>
          <w:sz w:val="6"/>
        </w:rPr>
      </w:pPr>
      <w:r w:rsidRPr="00842E43">
        <w:t xml:space="preserve"> </w:t>
      </w:r>
    </w:p>
    <w:p w14:paraId="0CD4E3AA" w14:textId="392F8D42" w:rsidR="0044796C" w:rsidRPr="00842E43" w:rsidRDefault="0044796C" w:rsidP="0044796C">
      <w:pPr>
        <w:pStyle w:val="ParagrapheIndent1"/>
        <w:spacing w:after="240"/>
        <w:jc w:val="both"/>
        <w:rPr>
          <w:color w:val="000000"/>
        </w:rPr>
      </w:pPr>
      <w:r w:rsidRPr="00842E43">
        <w:rPr>
          <w:color w:val="000000"/>
        </w:rPr>
        <w:t xml:space="preserve">La durée </w:t>
      </w:r>
      <w:r w:rsidR="00C30E29">
        <w:rPr>
          <w:color w:val="000000"/>
        </w:rPr>
        <w:t xml:space="preserve">des prestations </w:t>
      </w:r>
      <w:r w:rsidRPr="00842E43">
        <w:rPr>
          <w:color w:val="000000"/>
        </w:rPr>
        <w:t xml:space="preserve">est définie </w:t>
      </w:r>
      <w:r>
        <w:rPr>
          <w:color w:val="000000"/>
        </w:rPr>
        <w:t>dans le calendrier et dans l’acte d’engagement valant cahier des clauses administratives particulières</w:t>
      </w:r>
      <w:r w:rsidR="00C30E29">
        <w:rPr>
          <w:color w:val="000000"/>
        </w:rPr>
        <w:t xml:space="preserve"> et</w:t>
      </w:r>
      <w:r w:rsidRPr="00842E43">
        <w:rPr>
          <w:color w:val="000000"/>
        </w:rPr>
        <w:t xml:space="preserve"> ne peut en aucun cas être modifié</w:t>
      </w:r>
      <w:r w:rsidR="00C30E29">
        <w:rPr>
          <w:color w:val="000000"/>
        </w:rPr>
        <w:t>e</w:t>
      </w:r>
      <w:r w:rsidRPr="00842E43">
        <w:rPr>
          <w:color w:val="000000"/>
        </w:rPr>
        <w:t>.</w:t>
      </w:r>
    </w:p>
    <w:p w14:paraId="5E2EA0A3" w14:textId="77777777" w:rsidR="0044796C" w:rsidRPr="00842E43" w:rsidRDefault="0044796C" w:rsidP="0044796C">
      <w:pPr>
        <w:pStyle w:val="Titre1"/>
        <w:shd w:val="clear" w:color="FD2456" w:fill="FD2456"/>
        <w:rPr>
          <w:rFonts w:eastAsia="Arial"/>
          <w:color w:val="FFFFFF"/>
          <w:sz w:val="28"/>
        </w:rPr>
      </w:pPr>
      <w:bookmarkStart w:id="9" w:name="_Toc215730235"/>
      <w:r w:rsidRPr="00842E43">
        <w:rPr>
          <w:rFonts w:eastAsia="Arial"/>
          <w:color w:val="FFFFFF"/>
          <w:sz w:val="28"/>
        </w:rPr>
        <w:t>6 - Paiement</w:t>
      </w:r>
      <w:bookmarkEnd w:id="9"/>
    </w:p>
    <w:p w14:paraId="3DD569AD" w14:textId="77777777" w:rsidR="0044796C" w:rsidRPr="00842E43" w:rsidRDefault="0044796C" w:rsidP="0044796C">
      <w:pPr>
        <w:spacing w:line="60" w:lineRule="exact"/>
        <w:rPr>
          <w:sz w:val="6"/>
        </w:rPr>
      </w:pPr>
      <w:r w:rsidRPr="00842E43">
        <w:t xml:space="preserve"> </w:t>
      </w:r>
    </w:p>
    <w:p w14:paraId="3F43F13B" w14:textId="77777777" w:rsidR="0044796C" w:rsidRPr="00842E43" w:rsidRDefault="0044796C" w:rsidP="0044796C">
      <w:pPr>
        <w:pStyle w:val="ParagrapheIndent1"/>
        <w:spacing w:line="230" w:lineRule="exact"/>
        <w:jc w:val="both"/>
        <w:rPr>
          <w:color w:val="000000"/>
        </w:rPr>
      </w:pPr>
      <w:r w:rsidRPr="00842E43">
        <w:rPr>
          <w:color w:val="000000"/>
        </w:rPr>
        <w:t>Le pouvoir adjudicateur se libèrera des sommes dues au titre de l'exécution des prestations en faisant porter le montant au crédit du ou des comptes suivants :</w:t>
      </w:r>
    </w:p>
    <w:p w14:paraId="2C8A470A" w14:textId="77777777" w:rsidR="0044796C" w:rsidRPr="00842E43" w:rsidRDefault="0044796C" w:rsidP="0044796C">
      <w:pPr>
        <w:pStyle w:val="ParagrapheIndent1"/>
        <w:spacing w:line="230" w:lineRule="exact"/>
        <w:jc w:val="both"/>
        <w:rPr>
          <w:color w:val="000000"/>
        </w:rPr>
      </w:pPr>
    </w:p>
    <w:tbl>
      <w:tblPr>
        <w:tblW w:w="0" w:type="auto"/>
        <w:tblInd w:w="80" w:type="dxa"/>
        <w:tblLayout w:type="fixed"/>
        <w:tblLook w:val="04A0" w:firstRow="1" w:lastRow="0" w:firstColumn="1" w:lastColumn="0" w:noHBand="0" w:noVBand="1"/>
      </w:tblPr>
      <w:tblGrid>
        <w:gridCol w:w="2460"/>
        <w:gridCol w:w="7140"/>
      </w:tblGrid>
      <w:tr w:rsidR="0044796C" w:rsidRPr="00842E43" w14:paraId="5319CAB1"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D425F8"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C1850C"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3AC5CF27"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81BE05"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6397DD"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5D8EC07A"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A8EB26"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5204CB"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5902DE2F"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87AF544"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200F97"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73F0161A"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12921B"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7BF845"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0DEF7EA9"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8CD5A2"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ECA12A"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0119BE2F"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DAC7ED"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34A138"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75942F17"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A1C692"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4BC368"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18D95C36"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DF7C0B"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A68F6F" w14:textId="77777777" w:rsidR="0044796C" w:rsidRPr="00842E43" w:rsidRDefault="0044796C" w:rsidP="00410997">
            <w:pPr>
              <w:pStyle w:val="saisieClientCel"/>
              <w:rPr>
                <w:rFonts w:ascii="Arial" w:eastAsia="Arial" w:hAnsi="Arial" w:cs="Arial"/>
                <w:color w:val="000000"/>
                <w:lang w:val="fr-FR"/>
              </w:rPr>
            </w:pPr>
          </w:p>
        </w:tc>
      </w:tr>
    </w:tbl>
    <w:p w14:paraId="65B330A6" w14:textId="77777777" w:rsidR="0044796C" w:rsidRPr="00842E43" w:rsidRDefault="0044796C" w:rsidP="0044796C">
      <w:pPr>
        <w:spacing w:line="20" w:lineRule="exact"/>
        <w:rPr>
          <w:sz w:val="2"/>
        </w:rPr>
      </w:pPr>
      <w:r w:rsidRPr="00842E43">
        <w:t xml:space="preserve"> </w:t>
      </w:r>
    </w:p>
    <w:tbl>
      <w:tblPr>
        <w:tblW w:w="0" w:type="auto"/>
        <w:tblInd w:w="80" w:type="dxa"/>
        <w:tblLayout w:type="fixed"/>
        <w:tblLook w:val="04A0" w:firstRow="1" w:lastRow="0" w:firstColumn="1" w:lastColumn="0" w:noHBand="0" w:noVBand="1"/>
      </w:tblPr>
      <w:tblGrid>
        <w:gridCol w:w="2460"/>
        <w:gridCol w:w="7140"/>
      </w:tblGrid>
      <w:tr w:rsidR="0044796C" w:rsidRPr="00842E43" w14:paraId="42DD1DA2"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5E3084"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77F420" w14:textId="77777777" w:rsidR="0044796C" w:rsidRPr="00842E43" w:rsidRDefault="0044796C" w:rsidP="00410997">
            <w:pPr>
              <w:pStyle w:val="saisieClientCel"/>
              <w:rPr>
                <w:rFonts w:ascii="Arial" w:eastAsia="Arial" w:hAnsi="Arial" w:cs="Arial"/>
                <w:color w:val="000000"/>
                <w:lang w:val="fr-FR"/>
              </w:rPr>
            </w:pPr>
          </w:p>
        </w:tc>
      </w:tr>
    </w:tbl>
    <w:p w14:paraId="37C6978F" w14:textId="77777777" w:rsidR="0044796C" w:rsidRPr="00842E43" w:rsidRDefault="0044796C" w:rsidP="0044796C">
      <w:pPr>
        <w:sectPr w:rsidR="0044796C" w:rsidRPr="00842E43" w:rsidSect="0044796C">
          <w:footerReference w:type="default" r:id="rId9"/>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44796C" w:rsidRPr="00842E43" w14:paraId="2C6002FD"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B11C45"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lastRenderedPageBreak/>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965C4F"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6370C526"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5F77E7"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87CA83"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7173FD20"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484088"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E099AC"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04F12626"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C2A3D2"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13780C"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6CD3B981"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25145B7"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EC4303"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37AEE368"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808DF7"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D2F933"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5AB4B13F"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56EA5E"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69ECF7" w14:textId="77777777" w:rsidR="0044796C" w:rsidRPr="00842E43" w:rsidRDefault="0044796C" w:rsidP="00410997">
            <w:pPr>
              <w:pStyle w:val="saisieClientCel"/>
              <w:rPr>
                <w:rFonts w:ascii="Arial" w:eastAsia="Arial" w:hAnsi="Arial" w:cs="Arial"/>
                <w:color w:val="000000"/>
                <w:lang w:val="fr-FR"/>
              </w:rPr>
            </w:pPr>
          </w:p>
        </w:tc>
      </w:tr>
      <w:tr w:rsidR="0044796C" w:rsidRPr="00842E43" w14:paraId="31374B87" w14:textId="77777777" w:rsidTr="0041099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009ED8" w14:textId="77777777" w:rsidR="0044796C" w:rsidRPr="00842E43" w:rsidRDefault="0044796C" w:rsidP="00410997">
            <w:pPr>
              <w:pStyle w:val="saisieClientHead"/>
              <w:rPr>
                <w:rFonts w:ascii="Arial" w:eastAsia="Arial" w:hAnsi="Arial" w:cs="Arial"/>
                <w:color w:val="000000"/>
                <w:lang w:val="fr-FR"/>
              </w:rPr>
            </w:pPr>
            <w:r w:rsidRPr="00842E43">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FDA9FF4" w14:textId="77777777" w:rsidR="0044796C" w:rsidRPr="00842E43" w:rsidRDefault="0044796C" w:rsidP="00410997">
            <w:pPr>
              <w:pStyle w:val="saisieClientCel"/>
              <w:rPr>
                <w:rFonts w:ascii="Arial" w:eastAsia="Arial" w:hAnsi="Arial" w:cs="Arial"/>
                <w:color w:val="000000"/>
                <w:lang w:val="fr-FR"/>
              </w:rPr>
            </w:pPr>
          </w:p>
        </w:tc>
      </w:tr>
    </w:tbl>
    <w:p w14:paraId="3159457F" w14:textId="77777777" w:rsidR="0044796C" w:rsidRPr="00842E43" w:rsidRDefault="0044796C" w:rsidP="0044796C">
      <w:pPr>
        <w:spacing w:after="20" w:line="240" w:lineRule="exact"/>
      </w:pPr>
      <w:r w:rsidRPr="00842E43">
        <w:t xml:space="preserve"> </w:t>
      </w:r>
    </w:p>
    <w:p w14:paraId="48CBEF9B" w14:textId="77777777" w:rsidR="0044796C" w:rsidRPr="00842E43" w:rsidRDefault="0044796C" w:rsidP="0044796C">
      <w:pPr>
        <w:pStyle w:val="ParagrapheIndent1"/>
        <w:spacing w:line="230" w:lineRule="exact"/>
        <w:jc w:val="both"/>
        <w:rPr>
          <w:color w:val="000000"/>
        </w:rPr>
      </w:pPr>
      <w:r w:rsidRPr="00842E43">
        <w:rPr>
          <w:color w:val="000000"/>
        </w:rPr>
        <w:t xml:space="preserve">En cas de groupement, le paiement est effectué sur </w:t>
      </w:r>
      <w:r w:rsidRPr="00842E43">
        <w:rPr>
          <w:color w:val="000000"/>
          <w:sz w:val="16"/>
          <w:vertAlign w:val="superscript"/>
        </w:rPr>
        <w:t>1</w:t>
      </w:r>
      <w:r w:rsidRPr="00842E43">
        <w:rPr>
          <w:color w:val="000000"/>
        </w:rPr>
        <w:t xml:space="preserve"> :</w:t>
      </w:r>
    </w:p>
    <w:p w14:paraId="52B3D850" w14:textId="77777777" w:rsidR="0044796C" w:rsidRPr="00842E43" w:rsidRDefault="0044796C" w:rsidP="0044796C">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44796C" w:rsidRPr="00842E43" w14:paraId="6E8DBBCF" w14:textId="77777777" w:rsidTr="00410997">
        <w:trPr>
          <w:trHeight w:val="202"/>
        </w:trPr>
        <w:tc>
          <w:tcPr>
            <w:tcW w:w="240" w:type="dxa"/>
            <w:tcMar>
              <w:top w:w="0" w:type="dxa"/>
              <w:left w:w="0" w:type="dxa"/>
              <w:bottom w:w="0" w:type="dxa"/>
              <w:right w:w="0" w:type="dxa"/>
            </w:tcMar>
          </w:tcPr>
          <w:p w14:paraId="587E4815" w14:textId="77777777" w:rsidR="0044796C" w:rsidRPr="00842E43" w:rsidRDefault="0044796C" w:rsidP="00410997">
            <w:pPr>
              <w:rPr>
                <w:sz w:val="2"/>
              </w:rPr>
            </w:pPr>
            <w:r w:rsidRPr="00842E43">
              <w:rPr>
                <w:noProof/>
              </w:rPr>
              <w:drawing>
                <wp:inline distT="0" distB="0" distL="0" distR="0" wp14:anchorId="2210CCD8" wp14:editId="798F3057">
                  <wp:extent cx="152400" cy="152400"/>
                  <wp:effectExtent l="0" t="0" r="0" b="0"/>
                  <wp:docPr id="94261213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FA0315B" w14:textId="77777777" w:rsidR="0044796C" w:rsidRPr="00842E43" w:rsidRDefault="0044796C" w:rsidP="00410997">
            <w:pPr>
              <w:rPr>
                <w:sz w:val="2"/>
              </w:rPr>
            </w:pPr>
          </w:p>
        </w:tc>
        <w:tc>
          <w:tcPr>
            <w:tcW w:w="9180" w:type="dxa"/>
            <w:tcMar>
              <w:top w:w="0" w:type="dxa"/>
              <w:left w:w="0" w:type="dxa"/>
              <w:bottom w:w="0" w:type="dxa"/>
              <w:right w:w="0" w:type="dxa"/>
            </w:tcMar>
          </w:tcPr>
          <w:p w14:paraId="3F926732" w14:textId="77777777" w:rsidR="0044796C" w:rsidRPr="00842E43" w:rsidRDefault="0044796C" w:rsidP="00410997">
            <w:pPr>
              <w:pStyle w:val="ParagrapheIndent1"/>
              <w:jc w:val="both"/>
              <w:rPr>
                <w:color w:val="000000"/>
              </w:rPr>
            </w:pPr>
            <w:proofErr w:type="gramStart"/>
            <w:r w:rsidRPr="00842E43">
              <w:rPr>
                <w:color w:val="000000"/>
              </w:rPr>
              <w:t>un</w:t>
            </w:r>
            <w:proofErr w:type="gramEnd"/>
            <w:r w:rsidRPr="00842E43">
              <w:rPr>
                <w:color w:val="000000"/>
              </w:rPr>
              <w:t xml:space="preserve"> compte unique ouvert au nom du mandataire ;</w:t>
            </w:r>
          </w:p>
        </w:tc>
      </w:tr>
    </w:tbl>
    <w:p w14:paraId="4E6ADB73" w14:textId="77777777" w:rsidR="0044796C" w:rsidRPr="00842E43" w:rsidRDefault="0044796C" w:rsidP="0044796C">
      <w:pPr>
        <w:spacing w:line="240" w:lineRule="exact"/>
      </w:pPr>
      <w:r w:rsidRPr="00842E43">
        <w:t xml:space="preserve"> </w:t>
      </w:r>
    </w:p>
    <w:tbl>
      <w:tblPr>
        <w:tblW w:w="0" w:type="auto"/>
        <w:tblLayout w:type="fixed"/>
        <w:tblLook w:val="04A0" w:firstRow="1" w:lastRow="0" w:firstColumn="1" w:lastColumn="0" w:noHBand="0" w:noVBand="1"/>
      </w:tblPr>
      <w:tblGrid>
        <w:gridCol w:w="240"/>
        <w:gridCol w:w="200"/>
        <w:gridCol w:w="9180"/>
      </w:tblGrid>
      <w:tr w:rsidR="0044796C" w:rsidRPr="00842E43" w14:paraId="7DC1820E" w14:textId="77777777" w:rsidTr="00410997">
        <w:trPr>
          <w:trHeight w:val="202"/>
        </w:trPr>
        <w:tc>
          <w:tcPr>
            <w:tcW w:w="240" w:type="dxa"/>
            <w:tcMar>
              <w:top w:w="0" w:type="dxa"/>
              <w:left w:w="0" w:type="dxa"/>
              <w:bottom w:w="0" w:type="dxa"/>
              <w:right w:w="0" w:type="dxa"/>
            </w:tcMar>
          </w:tcPr>
          <w:p w14:paraId="7471B04D" w14:textId="77777777" w:rsidR="0044796C" w:rsidRPr="00842E43" w:rsidRDefault="0044796C" w:rsidP="00410997">
            <w:pPr>
              <w:rPr>
                <w:sz w:val="2"/>
              </w:rPr>
            </w:pPr>
            <w:r w:rsidRPr="00842E43">
              <w:rPr>
                <w:noProof/>
              </w:rPr>
              <w:drawing>
                <wp:inline distT="0" distB="0" distL="0" distR="0" wp14:anchorId="053E6A74" wp14:editId="46868688">
                  <wp:extent cx="152400" cy="152400"/>
                  <wp:effectExtent l="0" t="0" r="0" b="0"/>
                  <wp:docPr id="4046163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8857EE5" w14:textId="77777777" w:rsidR="0044796C" w:rsidRPr="00842E43" w:rsidRDefault="0044796C" w:rsidP="00410997">
            <w:pPr>
              <w:rPr>
                <w:sz w:val="2"/>
              </w:rPr>
            </w:pPr>
          </w:p>
        </w:tc>
        <w:tc>
          <w:tcPr>
            <w:tcW w:w="9180" w:type="dxa"/>
            <w:vMerge w:val="restart"/>
            <w:tcMar>
              <w:top w:w="0" w:type="dxa"/>
              <w:left w:w="0" w:type="dxa"/>
              <w:bottom w:w="0" w:type="dxa"/>
              <w:right w:w="0" w:type="dxa"/>
            </w:tcMar>
          </w:tcPr>
          <w:p w14:paraId="4461FA06" w14:textId="77777777" w:rsidR="0044796C" w:rsidRPr="00842E43" w:rsidRDefault="0044796C" w:rsidP="00410997">
            <w:pPr>
              <w:pStyle w:val="ParagrapheIndent1"/>
              <w:spacing w:line="230" w:lineRule="exact"/>
              <w:jc w:val="both"/>
              <w:rPr>
                <w:color w:val="000000"/>
              </w:rPr>
            </w:pPr>
            <w:proofErr w:type="gramStart"/>
            <w:r w:rsidRPr="00842E43">
              <w:rPr>
                <w:color w:val="000000"/>
              </w:rPr>
              <w:t>les</w:t>
            </w:r>
            <w:proofErr w:type="gramEnd"/>
            <w:r w:rsidRPr="00842E43">
              <w:rPr>
                <w:color w:val="000000"/>
              </w:rPr>
              <w:t xml:space="preserve"> comptes de chacun des membres du groupement suivant les répartitions indiquées en annexe du présent document.</w:t>
            </w:r>
          </w:p>
        </w:tc>
      </w:tr>
      <w:tr w:rsidR="0044796C" w:rsidRPr="00842E43" w14:paraId="52AFC013" w14:textId="77777777" w:rsidTr="00410997">
        <w:trPr>
          <w:trHeight w:val="166"/>
        </w:trPr>
        <w:tc>
          <w:tcPr>
            <w:tcW w:w="240" w:type="dxa"/>
            <w:tcMar>
              <w:top w:w="0" w:type="dxa"/>
              <w:left w:w="0" w:type="dxa"/>
              <w:bottom w:w="0" w:type="dxa"/>
              <w:right w:w="0" w:type="dxa"/>
            </w:tcMar>
          </w:tcPr>
          <w:p w14:paraId="03A7570A" w14:textId="77777777" w:rsidR="0044796C" w:rsidRPr="00842E43" w:rsidRDefault="0044796C" w:rsidP="00410997">
            <w:pPr>
              <w:rPr>
                <w:sz w:val="2"/>
              </w:rPr>
            </w:pPr>
          </w:p>
        </w:tc>
        <w:tc>
          <w:tcPr>
            <w:tcW w:w="200" w:type="dxa"/>
            <w:tcMar>
              <w:top w:w="0" w:type="dxa"/>
              <w:left w:w="0" w:type="dxa"/>
              <w:bottom w:w="0" w:type="dxa"/>
              <w:right w:w="0" w:type="dxa"/>
            </w:tcMar>
          </w:tcPr>
          <w:p w14:paraId="45C2C92A" w14:textId="77777777" w:rsidR="0044796C" w:rsidRPr="00842E43" w:rsidRDefault="0044796C" w:rsidP="00410997">
            <w:pPr>
              <w:rPr>
                <w:sz w:val="2"/>
              </w:rPr>
            </w:pPr>
          </w:p>
        </w:tc>
        <w:tc>
          <w:tcPr>
            <w:tcW w:w="9180" w:type="dxa"/>
            <w:vMerge/>
            <w:tcMar>
              <w:top w:w="0" w:type="dxa"/>
              <w:left w:w="0" w:type="dxa"/>
              <w:bottom w:w="0" w:type="dxa"/>
              <w:right w:w="0" w:type="dxa"/>
            </w:tcMar>
          </w:tcPr>
          <w:p w14:paraId="5CAC2261" w14:textId="77777777" w:rsidR="0044796C" w:rsidRPr="00842E43" w:rsidRDefault="0044796C" w:rsidP="00410997"/>
        </w:tc>
      </w:tr>
    </w:tbl>
    <w:p w14:paraId="3B6874C4" w14:textId="77777777" w:rsidR="0044796C" w:rsidRPr="00842E43" w:rsidRDefault="0044796C" w:rsidP="0044796C">
      <w:pPr>
        <w:pStyle w:val="ParagrapheIndent1"/>
        <w:spacing w:line="230" w:lineRule="exact"/>
        <w:jc w:val="both"/>
        <w:rPr>
          <w:color w:val="000000"/>
        </w:rPr>
      </w:pPr>
    </w:p>
    <w:p w14:paraId="31545134" w14:textId="77777777" w:rsidR="0044796C" w:rsidRPr="00842E43" w:rsidRDefault="0044796C" w:rsidP="0044796C">
      <w:pPr>
        <w:pStyle w:val="ParagrapheIndent1"/>
        <w:spacing w:after="240" w:line="230" w:lineRule="exact"/>
        <w:jc w:val="both"/>
        <w:rPr>
          <w:color w:val="000000"/>
        </w:rPr>
      </w:pPr>
      <w:r w:rsidRPr="00842E43">
        <w:rPr>
          <w:b/>
          <w:color w:val="000000"/>
        </w:rPr>
        <w:t>Nota</w:t>
      </w:r>
      <w:proofErr w:type="gramStart"/>
      <w:r w:rsidRPr="00842E43">
        <w:rPr>
          <w:b/>
          <w:color w:val="000000"/>
        </w:rPr>
        <w:t xml:space="preserve"> :</w:t>
      </w:r>
      <w:r w:rsidRPr="00842E43">
        <w:rPr>
          <w:color w:val="000000"/>
        </w:rPr>
        <w:t>Si</w:t>
      </w:r>
      <w:proofErr w:type="gramEnd"/>
      <w:r w:rsidRPr="00842E43">
        <w:rPr>
          <w:color w:val="000000"/>
        </w:rPr>
        <w:t xml:space="preserve"> aucune case n'est cochée, ou si les deux cases sont cochées, le pouvoir adjudicateur considérera que seules les dispositions du CCAP s'appliquent.</w:t>
      </w:r>
    </w:p>
    <w:p w14:paraId="0ABC151B" w14:textId="77777777" w:rsidR="0044796C" w:rsidRPr="00842E43" w:rsidRDefault="0044796C" w:rsidP="0044796C">
      <w:pPr>
        <w:pStyle w:val="Titre1"/>
        <w:shd w:val="clear" w:color="FD2456" w:fill="FD2456"/>
        <w:rPr>
          <w:rFonts w:eastAsia="Arial"/>
          <w:color w:val="FFFFFF"/>
          <w:sz w:val="28"/>
        </w:rPr>
      </w:pPr>
      <w:bookmarkStart w:id="10" w:name="_Toc215730236"/>
      <w:r w:rsidRPr="00842E43">
        <w:rPr>
          <w:rFonts w:eastAsia="Arial"/>
          <w:color w:val="FFFFFF"/>
          <w:sz w:val="28"/>
        </w:rPr>
        <w:t>7 - Avance</w:t>
      </w:r>
      <w:bookmarkEnd w:id="10"/>
    </w:p>
    <w:p w14:paraId="6C825EC9" w14:textId="77777777" w:rsidR="0044796C" w:rsidRPr="00842E43" w:rsidRDefault="0044796C" w:rsidP="0044796C">
      <w:pPr>
        <w:spacing w:line="60" w:lineRule="exact"/>
        <w:rPr>
          <w:sz w:val="6"/>
        </w:rPr>
      </w:pPr>
      <w:r w:rsidRPr="00842E43">
        <w:t xml:space="preserve"> </w:t>
      </w:r>
    </w:p>
    <w:p w14:paraId="607B24C7" w14:textId="77777777" w:rsidR="0044796C" w:rsidRPr="00842E43" w:rsidRDefault="0044796C" w:rsidP="0044796C">
      <w:pPr>
        <w:pStyle w:val="ParagrapheIndent1"/>
        <w:spacing w:line="230" w:lineRule="exact"/>
        <w:jc w:val="both"/>
        <w:rPr>
          <w:color w:val="000000"/>
        </w:rPr>
      </w:pPr>
      <w:r w:rsidRPr="00842E43">
        <w:rPr>
          <w:color w:val="000000"/>
        </w:rPr>
        <w:t>Le candidat renonce au bénéfice de l'avance (cocher la case correspondante) :</w:t>
      </w:r>
    </w:p>
    <w:p w14:paraId="6F3EC586" w14:textId="77777777" w:rsidR="0044796C" w:rsidRPr="00842E43" w:rsidRDefault="0044796C" w:rsidP="0044796C">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44796C" w:rsidRPr="00842E43" w14:paraId="30E63ECE" w14:textId="77777777" w:rsidTr="00410997">
        <w:trPr>
          <w:trHeight w:val="202"/>
        </w:trPr>
        <w:tc>
          <w:tcPr>
            <w:tcW w:w="240" w:type="dxa"/>
            <w:tcMar>
              <w:top w:w="0" w:type="dxa"/>
              <w:left w:w="0" w:type="dxa"/>
              <w:bottom w:w="0" w:type="dxa"/>
              <w:right w:w="0" w:type="dxa"/>
            </w:tcMar>
          </w:tcPr>
          <w:p w14:paraId="562CA0B6" w14:textId="77777777" w:rsidR="0044796C" w:rsidRPr="00842E43" w:rsidRDefault="0044796C" w:rsidP="00410997">
            <w:pPr>
              <w:rPr>
                <w:sz w:val="2"/>
              </w:rPr>
            </w:pPr>
            <w:r w:rsidRPr="00842E43">
              <w:rPr>
                <w:noProof/>
              </w:rPr>
              <w:drawing>
                <wp:inline distT="0" distB="0" distL="0" distR="0" wp14:anchorId="31E3F78F" wp14:editId="119CEEDC">
                  <wp:extent cx="152400" cy="152400"/>
                  <wp:effectExtent l="0" t="0" r="0" b="0"/>
                  <wp:docPr id="72085058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91E49DA" w14:textId="77777777" w:rsidR="0044796C" w:rsidRPr="00842E43" w:rsidRDefault="0044796C" w:rsidP="00410997">
            <w:pPr>
              <w:rPr>
                <w:sz w:val="2"/>
              </w:rPr>
            </w:pPr>
          </w:p>
        </w:tc>
        <w:tc>
          <w:tcPr>
            <w:tcW w:w="9180" w:type="dxa"/>
            <w:tcMar>
              <w:top w:w="0" w:type="dxa"/>
              <w:left w:w="0" w:type="dxa"/>
              <w:bottom w:w="0" w:type="dxa"/>
              <w:right w:w="0" w:type="dxa"/>
            </w:tcMar>
          </w:tcPr>
          <w:p w14:paraId="6A03DA9A" w14:textId="77777777" w:rsidR="0044796C" w:rsidRPr="00842E43" w:rsidRDefault="0044796C" w:rsidP="00410997">
            <w:pPr>
              <w:pStyle w:val="ParagrapheIndent1"/>
              <w:jc w:val="both"/>
              <w:rPr>
                <w:color w:val="000000"/>
              </w:rPr>
            </w:pPr>
            <w:r w:rsidRPr="00842E43">
              <w:rPr>
                <w:color w:val="000000"/>
              </w:rPr>
              <w:t>NON</w:t>
            </w:r>
          </w:p>
        </w:tc>
      </w:tr>
    </w:tbl>
    <w:p w14:paraId="0C043E27" w14:textId="77777777" w:rsidR="0044796C" w:rsidRPr="00842E43" w:rsidRDefault="0044796C" w:rsidP="0044796C">
      <w:pPr>
        <w:spacing w:line="240" w:lineRule="exact"/>
      </w:pPr>
      <w:r w:rsidRPr="00842E43">
        <w:t xml:space="preserve"> </w:t>
      </w:r>
    </w:p>
    <w:tbl>
      <w:tblPr>
        <w:tblW w:w="0" w:type="auto"/>
        <w:tblLayout w:type="fixed"/>
        <w:tblLook w:val="04A0" w:firstRow="1" w:lastRow="0" w:firstColumn="1" w:lastColumn="0" w:noHBand="0" w:noVBand="1"/>
      </w:tblPr>
      <w:tblGrid>
        <w:gridCol w:w="240"/>
        <w:gridCol w:w="200"/>
        <w:gridCol w:w="9180"/>
      </w:tblGrid>
      <w:tr w:rsidR="0044796C" w:rsidRPr="00842E43" w14:paraId="5ABD315A" w14:textId="77777777" w:rsidTr="00410997">
        <w:trPr>
          <w:trHeight w:val="202"/>
        </w:trPr>
        <w:tc>
          <w:tcPr>
            <w:tcW w:w="240" w:type="dxa"/>
            <w:tcMar>
              <w:top w:w="0" w:type="dxa"/>
              <w:left w:w="0" w:type="dxa"/>
              <w:bottom w:w="0" w:type="dxa"/>
              <w:right w:w="0" w:type="dxa"/>
            </w:tcMar>
          </w:tcPr>
          <w:p w14:paraId="19D1256D" w14:textId="77777777" w:rsidR="0044796C" w:rsidRPr="00842E43" w:rsidRDefault="0044796C" w:rsidP="00410997">
            <w:pPr>
              <w:rPr>
                <w:sz w:val="2"/>
              </w:rPr>
            </w:pPr>
            <w:r w:rsidRPr="00842E43">
              <w:rPr>
                <w:noProof/>
              </w:rPr>
              <w:drawing>
                <wp:inline distT="0" distB="0" distL="0" distR="0" wp14:anchorId="4C843374" wp14:editId="06B6D890">
                  <wp:extent cx="152400" cy="152400"/>
                  <wp:effectExtent l="0" t="0" r="0" b="0"/>
                  <wp:docPr id="22958984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795967A" w14:textId="77777777" w:rsidR="0044796C" w:rsidRPr="00842E43" w:rsidRDefault="0044796C" w:rsidP="00410997">
            <w:pPr>
              <w:rPr>
                <w:sz w:val="2"/>
              </w:rPr>
            </w:pPr>
          </w:p>
        </w:tc>
        <w:tc>
          <w:tcPr>
            <w:tcW w:w="9180" w:type="dxa"/>
            <w:tcMar>
              <w:top w:w="0" w:type="dxa"/>
              <w:left w:w="0" w:type="dxa"/>
              <w:bottom w:w="0" w:type="dxa"/>
              <w:right w:w="0" w:type="dxa"/>
            </w:tcMar>
          </w:tcPr>
          <w:p w14:paraId="10BA6B90" w14:textId="77777777" w:rsidR="0044796C" w:rsidRPr="00842E43" w:rsidRDefault="0044796C" w:rsidP="00410997">
            <w:pPr>
              <w:pStyle w:val="ParagrapheIndent1"/>
              <w:jc w:val="both"/>
              <w:rPr>
                <w:color w:val="000000"/>
              </w:rPr>
            </w:pPr>
            <w:r w:rsidRPr="00842E43">
              <w:rPr>
                <w:color w:val="000000"/>
              </w:rPr>
              <w:t>OUI</w:t>
            </w:r>
          </w:p>
        </w:tc>
      </w:tr>
    </w:tbl>
    <w:p w14:paraId="271B32D2" w14:textId="77777777" w:rsidR="0044796C" w:rsidRPr="00842E43" w:rsidRDefault="0044796C" w:rsidP="0044796C">
      <w:pPr>
        <w:pStyle w:val="ParagrapheIndent1"/>
        <w:spacing w:after="240" w:line="230" w:lineRule="exact"/>
        <w:jc w:val="both"/>
        <w:rPr>
          <w:color w:val="000000"/>
        </w:rPr>
      </w:pPr>
      <w:r w:rsidRPr="00842E43">
        <w:rPr>
          <w:b/>
          <w:color w:val="000000"/>
        </w:rPr>
        <w:t>Nota :</w:t>
      </w:r>
      <w:r w:rsidRPr="00842E43">
        <w:rPr>
          <w:color w:val="000000"/>
        </w:rPr>
        <w:t xml:space="preserve"> Si aucune case n'est cochée, ou si les deux cases sont cochées, le pouvoir adjudicateur considérera que l'entreprise renonce au bénéfice de l'avance.</w:t>
      </w:r>
    </w:p>
    <w:p w14:paraId="5979760F" w14:textId="77777777" w:rsidR="0044796C" w:rsidRPr="00842E43" w:rsidRDefault="0044796C" w:rsidP="0044796C">
      <w:pPr>
        <w:pStyle w:val="Titre1"/>
        <w:shd w:val="clear" w:color="FD2456" w:fill="FD2456"/>
        <w:rPr>
          <w:rFonts w:eastAsia="Arial"/>
          <w:color w:val="FFFFFF"/>
          <w:sz w:val="28"/>
        </w:rPr>
      </w:pPr>
      <w:bookmarkStart w:id="11" w:name="_Toc215730237"/>
      <w:r w:rsidRPr="00842E43">
        <w:rPr>
          <w:rFonts w:eastAsia="Arial"/>
          <w:color w:val="FFFFFF"/>
          <w:sz w:val="28"/>
        </w:rPr>
        <w:t>8 - Nomenclature(s)</w:t>
      </w:r>
      <w:bookmarkEnd w:id="11"/>
    </w:p>
    <w:p w14:paraId="23B2FA23" w14:textId="77777777" w:rsidR="0044796C" w:rsidRPr="00842E43" w:rsidRDefault="0044796C" w:rsidP="0044796C">
      <w:pPr>
        <w:spacing w:line="60" w:lineRule="exact"/>
        <w:rPr>
          <w:sz w:val="6"/>
        </w:rPr>
      </w:pPr>
      <w:r w:rsidRPr="00842E43">
        <w:t xml:space="preserve"> </w:t>
      </w:r>
    </w:p>
    <w:p w14:paraId="2432DEA4" w14:textId="77777777" w:rsidR="0044796C" w:rsidRPr="00842E43" w:rsidRDefault="0044796C" w:rsidP="0044796C">
      <w:pPr>
        <w:pStyle w:val="ParagrapheIndent1"/>
        <w:spacing w:line="230" w:lineRule="exact"/>
        <w:jc w:val="both"/>
        <w:rPr>
          <w:color w:val="000000"/>
        </w:rPr>
      </w:pPr>
      <w:r w:rsidRPr="00842E43">
        <w:rPr>
          <w:color w:val="000000"/>
        </w:rPr>
        <w:t>La classification conforme au vocabulaire commun des marchés européens (CPV) est :</w:t>
      </w:r>
    </w:p>
    <w:p w14:paraId="4E940FD2" w14:textId="77777777" w:rsidR="0044796C" w:rsidRPr="00842E43" w:rsidRDefault="0044796C" w:rsidP="0044796C">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1800"/>
        <w:gridCol w:w="7800"/>
      </w:tblGrid>
      <w:tr w:rsidR="0044796C" w:rsidRPr="00842E43" w14:paraId="751F2AF4" w14:textId="77777777" w:rsidTr="0041099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12FC7C1" w14:textId="77777777" w:rsidR="0044796C" w:rsidRPr="00842E43" w:rsidRDefault="0044796C" w:rsidP="00410997">
            <w:pPr>
              <w:spacing w:before="140" w:after="40"/>
              <w:jc w:val="center"/>
              <w:rPr>
                <w:rFonts w:ascii="Arial" w:eastAsia="Arial" w:hAnsi="Arial" w:cs="Arial"/>
                <w:color w:val="000000"/>
                <w:sz w:val="20"/>
              </w:rPr>
            </w:pPr>
            <w:r w:rsidRPr="00842E43">
              <w:rPr>
                <w:rFonts w:ascii="Arial" w:eastAsia="Arial" w:hAnsi="Arial" w:cs="Arial"/>
                <w:color w:val="000000"/>
                <w:sz w:val="20"/>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10EF022" w14:textId="77777777" w:rsidR="0044796C" w:rsidRPr="00842E43" w:rsidRDefault="0044796C" w:rsidP="00410997">
            <w:pPr>
              <w:spacing w:before="140" w:after="40"/>
              <w:jc w:val="center"/>
              <w:rPr>
                <w:rFonts w:ascii="Arial" w:eastAsia="Arial" w:hAnsi="Arial" w:cs="Arial"/>
                <w:color w:val="000000"/>
                <w:sz w:val="20"/>
              </w:rPr>
            </w:pPr>
            <w:r w:rsidRPr="00842E43">
              <w:rPr>
                <w:rFonts w:ascii="Arial" w:eastAsia="Arial" w:hAnsi="Arial" w:cs="Arial"/>
                <w:color w:val="000000"/>
                <w:sz w:val="20"/>
              </w:rPr>
              <w:t>Description</w:t>
            </w:r>
          </w:p>
        </w:tc>
      </w:tr>
      <w:tr w:rsidR="0044796C" w:rsidRPr="00842E43" w14:paraId="6EC5B626" w14:textId="77777777" w:rsidTr="0041099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BFD457" w14:textId="77777777" w:rsidR="0044796C" w:rsidRPr="00842E43" w:rsidRDefault="0044796C" w:rsidP="00410997">
            <w:pPr>
              <w:spacing w:before="60" w:after="40"/>
              <w:ind w:left="40" w:right="40"/>
              <w:jc w:val="center"/>
              <w:rPr>
                <w:rFonts w:ascii="Arial" w:eastAsia="Arial" w:hAnsi="Arial" w:cs="Arial"/>
                <w:color w:val="000000"/>
                <w:sz w:val="20"/>
              </w:rPr>
            </w:pPr>
            <w:r w:rsidRPr="00842E43">
              <w:rPr>
                <w:rFonts w:ascii="Arial" w:eastAsia="Arial" w:hAnsi="Arial" w:cs="Arial"/>
                <w:color w:val="000000"/>
                <w:sz w:val="20"/>
              </w:rPr>
              <w:t>71300000-1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41F7A2" w14:textId="77777777" w:rsidR="0044796C" w:rsidRPr="00842E43" w:rsidRDefault="0044796C" w:rsidP="00410997">
            <w:pPr>
              <w:spacing w:before="60" w:after="40"/>
              <w:ind w:left="40" w:right="40"/>
              <w:jc w:val="both"/>
              <w:rPr>
                <w:rFonts w:ascii="Arial" w:eastAsia="Arial" w:hAnsi="Arial" w:cs="Arial"/>
                <w:color w:val="000000"/>
                <w:sz w:val="20"/>
              </w:rPr>
            </w:pPr>
            <w:r w:rsidRPr="00842E43">
              <w:rPr>
                <w:rFonts w:ascii="Arial" w:eastAsia="Arial" w:hAnsi="Arial" w:cs="Arial"/>
                <w:color w:val="000000"/>
                <w:sz w:val="20"/>
              </w:rPr>
              <w:t>Services d'ingénierie</w:t>
            </w:r>
          </w:p>
        </w:tc>
      </w:tr>
    </w:tbl>
    <w:p w14:paraId="31E9C7C4" w14:textId="77777777" w:rsidR="0044796C" w:rsidRPr="00842E43" w:rsidRDefault="0044796C" w:rsidP="0044796C">
      <w:pPr>
        <w:sectPr w:rsidR="0044796C" w:rsidRPr="00842E43" w:rsidSect="0044796C">
          <w:footerReference w:type="default" r:id="rId10"/>
          <w:pgSz w:w="11900" w:h="16840"/>
          <w:pgMar w:top="1140" w:right="1140" w:bottom="1140" w:left="1140" w:header="1140" w:footer="1140" w:gutter="0"/>
          <w:cols w:space="708"/>
        </w:sectPr>
      </w:pPr>
    </w:p>
    <w:p w14:paraId="70A17CB2" w14:textId="77777777" w:rsidR="0044796C" w:rsidRPr="00842E43" w:rsidRDefault="0044796C" w:rsidP="0044796C">
      <w:pPr>
        <w:pStyle w:val="Titre1"/>
        <w:shd w:val="clear" w:color="FD2456" w:fill="FD2456"/>
        <w:rPr>
          <w:rFonts w:eastAsia="Arial"/>
          <w:color w:val="FFFFFF"/>
          <w:sz w:val="28"/>
        </w:rPr>
      </w:pPr>
      <w:bookmarkStart w:id="12" w:name="_Toc215730238"/>
      <w:r w:rsidRPr="00842E43">
        <w:rPr>
          <w:rFonts w:eastAsia="Arial"/>
          <w:color w:val="FFFFFF"/>
          <w:sz w:val="28"/>
        </w:rPr>
        <w:lastRenderedPageBreak/>
        <w:t>9 - Signature</w:t>
      </w:r>
      <w:bookmarkEnd w:id="12"/>
    </w:p>
    <w:p w14:paraId="7E39B857" w14:textId="77777777" w:rsidR="0044796C" w:rsidRPr="00842E43" w:rsidRDefault="0044796C" w:rsidP="0044796C">
      <w:pPr>
        <w:spacing w:line="60" w:lineRule="exact"/>
        <w:rPr>
          <w:sz w:val="6"/>
        </w:rPr>
      </w:pPr>
      <w:r w:rsidRPr="00842E43">
        <w:t xml:space="preserve"> </w:t>
      </w:r>
    </w:p>
    <w:p w14:paraId="0761CF3B" w14:textId="77777777" w:rsidR="0044796C" w:rsidRPr="00842E43" w:rsidRDefault="0044796C" w:rsidP="0044796C">
      <w:pPr>
        <w:pStyle w:val="ParagrapheIndent1"/>
        <w:spacing w:line="230" w:lineRule="exact"/>
        <w:jc w:val="both"/>
        <w:rPr>
          <w:color w:val="000000"/>
        </w:rPr>
      </w:pPr>
    </w:p>
    <w:p w14:paraId="4E57B405" w14:textId="77777777" w:rsidR="0044796C" w:rsidRPr="00842E43" w:rsidRDefault="0044796C" w:rsidP="0044796C">
      <w:pPr>
        <w:pStyle w:val="ParagrapheIndent1"/>
        <w:spacing w:line="230" w:lineRule="exact"/>
        <w:jc w:val="both"/>
        <w:rPr>
          <w:color w:val="000000"/>
        </w:rPr>
      </w:pPr>
      <w:r w:rsidRPr="00842E43">
        <w:rPr>
          <w:b/>
          <w:color w:val="000000"/>
          <w:u w:val="single"/>
        </w:rPr>
        <w:t>ENGAGEMENT DU CANDIDAT</w:t>
      </w:r>
    </w:p>
    <w:p w14:paraId="15A1F664" w14:textId="77777777" w:rsidR="0044796C" w:rsidRPr="00842E43" w:rsidRDefault="0044796C" w:rsidP="0044796C">
      <w:pPr>
        <w:pStyle w:val="ParagrapheIndent1"/>
        <w:spacing w:line="230" w:lineRule="exact"/>
        <w:jc w:val="both"/>
        <w:rPr>
          <w:color w:val="000000"/>
        </w:rPr>
      </w:pPr>
    </w:p>
    <w:p w14:paraId="01761440" w14:textId="77777777" w:rsidR="0044796C" w:rsidRPr="00842E43" w:rsidRDefault="0044796C" w:rsidP="0044796C">
      <w:pPr>
        <w:pStyle w:val="ParagrapheIndent1"/>
        <w:spacing w:line="230" w:lineRule="exact"/>
        <w:jc w:val="both"/>
        <w:rPr>
          <w:color w:val="000000"/>
        </w:rPr>
      </w:pPr>
      <w:r w:rsidRPr="00842E43">
        <w:rPr>
          <w:color w:val="000000"/>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29F39E63" w14:textId="77777777" w:rsidR="0044796C" w:rsidRPr="00842E43" w:rsidRDefault="0044796C" w:rsidP="0044796C">
      <w:pPr>
        <w:pStyle w:val="ParagrapheIndent1"/>
        <w:spacing w:line="230" w:lineRule="exact"/>
        <w:jc w:val="both"/>
        <w:rPr>
          <w:color w:val="000000"/>
        </w:rPr>
      </w:pPr>
    </w:p>
    <w:p w14:paraId="02100C38" w14:textId="77777777" w:rsidR="0044796C" w:rsidRPr="00842E43" w:rsidRDefault="0044796C" w:rsidP="0044796C">
      <w:pPr>
        <w:pStyle w:val="ParagrapheIndent1"/>
        <w:spacing w:line="230" w:lineRule="exact"/>
        <w:jc w:val="both"/>
        <w:rPr>
          <w:color w:val="000000"/>
        </w:rPr>
      </w:pPr>
      <w:r w:rsidRPr="00842E43">
        <w:rPr>
          <w:color w:val="000000"/>
        </w:rPr>
        <w:t>(Ne pas compléter dans le cas d'un dépôt signé électroniquement)</w:t>
      </w:r>
    </w:p>
    <w:p w14:paraId="3CB16D90" w14:textId="77777777" w:rsidR="0044796C" w:rsidRPr="00842E43" w:rsidRDefault="0044796C" w:rsidP="0044796C">
      <w:pPr>
        <w:pStyle w:val="ParagrapheIndent1"/>
        <w:spacing w:line="230" w:lineRule="exact"/>
        <w:jc w:val="both"/>
        <w:rPr>
          <w:color w:val="000000"/>
        </w:rPr>
      </w:pPr>
    </w:p>
    <w:p w14:paraId="7DC50BC2" w14:textId="77777777" w:rsidR="0044796C" w:rsidRPr="00842E43" w:rsidRDefault="0044796C" w:rsidP="0044796C">
      <w:pPr>
        <w:pStyle w:val="ParagrapheIndent1"/>
        <w:spacing w:line="230" w:lineRule="exact"/>
        <w:jc w:val="both"/>
        <w:rPr>
          <w:color w:val="000000"/>
        </w:rPr>
      </w:pPr>
      <w:r w:rsidRPr="00842E43">
        <w:rPr>
          <w:color w:val="000000"/>
        </w:rPr>
        <w:t>Fait en un seul original</w:t>
      </w:r>
    </w:p>
    <w:p w14:paraId="0B6113DB" w14:textId="77777777" w:rsidR="0044796C" w:rsidRPr="00842E43" w:rsidRDefault="0044796C" w:rsidP="0044796C">
      <w:pPr>
        <w:pStyle w:val="style1010"/>
        <w:spacing w:line="230" w:lineRule="exact"/>
        <w:ind w:right="20"/>
        <w:jc w:val="center"/>
        <w:rPr>
          <w:color w:val="000000"/>
          <w:lang w:val="fr-FR"/>
        </w:rPr>
      </w:pPr>
      <w:r w:rsidRPr="00842E43">
        <w:rPr>
          <w:color w:val="000000"/>
          <w:lang w:val="fr-FR"/>
        </w:rPr>
        <w:t>A .............................................</w:t>
      </w:r>
    </w:p>
    <w:p w14:paraId="26436E22" w14:textId="77777777" w:rsidR="0044796C" w:rsidRPr="00842E43" w:rsidRDefault="0044796C" w:rsidP="0044796C">
      <w:pPr>
        <w:pStyle w:val="style1010"/>
        <w:spacing w:line="230" w:lineRule="exact"/>
        <w:ind w:right="20"/>
        <w:jc w:val="center"/>
        <w:rPr>
          <w:color w:val="000000"/>
          <w:lang w:val="fr-FR"/>
        </w:rPr>
      </w:pPr>
      <w:r w:rsidRPr="00842E43">
        <w:rPr>
          <w:color w:val="000000"/>
          <w:lang w:val="fr-FR"/>
        </w:rPr>
        <w:t>Le .............................................</w:t>
      </w:r>
    </w:p>
    <w:p w14:paraId="03E4E353" w14:textId="77777777" w:rsidR="0044796C" w:rsidRPr="00842E43" w:rsidRDefault="0044796C" w:rsidP="0044796C">
      <w:pPr>
        <w:pStyle w:val="style1010"/>
        <w:spacing w:line="230" w:lineRule="exact"/>
        <w:ind w:right="20"/>
        <w:jc w:val="center"/>
        <w:rPr>
          <w:color w:val="000000"/>
          <w:lang w:val="fr-FR"/>
        </w:rPr>
      </w:pPr>
    </w:p>
    <w:p w14:paraId="7EF199E0" w14:textId="77777777" w:rsidR="0044796C" w:rsidRPr="00842E43" w:rsidRDefault="0044796C" w:rsidP="0044796C">
      <w:pPr>
        <w:pStyle w:val="style1010"/>
        <w:spacing w:line="230" w:lineRule="exact"/>
        <w:ind w:right="20"/>
        <w:jc w:val="center"/>
        <w:rPr>
          <w:color w:val="000000"/>
          <w:lang w:val="fr-FR"/>
        </w:rPr>
      </w:pPr>
      <w:r w:rsidRPr="00842E43">
        <w:rPr>
          <w:color w:val="000000"/>
          <w:lang w:val="fr-FR"/>
        </w:rPr>
        <w:t xml:space="preserve">Signature du candidat, du mandataire ou des membres du groupement </w:t>
      </w:r>
      <w:r w:rsidRPr="00842E43">
        <w:rPr>
          <w:color w:val="000000"/>
          <w:sz w:val="16"/>
          <w:vertAlign w:val="superscript"/>
          <w:lang w:val="fr-FR"/>
        </w:rPr>
        <w:t>1</w:t>
      </w:r>
    </w:p>
    <w:p w14:paraId="15A92575" w14:textId="77777777" w:rsidR="0044796C" w:rsidRPr="00842E43" w:rsidRDefault="0044796C" w:rsidP="0044796C">
      <w:pPr>
        <w:pStyle w:val="style1010"/>
        <w:spacing w:line="230" w:lineRule="exact"/>
        <w:ind w:right="20"/>
        <w:jc w:val="center"/>
        <w:rPr>
          <w:color w:val="000000"/>
          <w:lang w:val="fr-FR"/>
        </w:rPr>
      </w:pPr>
    </w:p>
    <w:p w14:paraId="150EAF61" w14:textId="77777777" w:rsidR="0044796C" w:rsidRPr="00842E43" w:rsidRDefault="0044796C" w:rsidP="0044796C">
      <w:pPr>
        <w:pStyle w:val="style1010"/>
        <w:spacing w:line="230" w:lineRule="exact"/>
        <w:ind w:right="20"/>
        <w:jc w:val="center"/>
        <w:rPr>
          <w:color w:val="000000"/>
          <w:lang w:val="fr-FR"/>
        </w:rPr>
      </w:pPr>
    </w:p>
    <w:p w14:paraId="6F6AE6B7" w14:textId="77777777" w:rsidR="0044796C" w:rsidRPr="00842E43" w:rsidRDefault="0044796C" w:rsidP="0044796C">
      <w:pPr>
        <w:pStyle w:val="style1010"/>
        <w:spacing w:line="230" w:lineRule="exact"/>
        <w:ind w:right="20"/>
        <w:jc w:val="center"/>
        <w:rPr>
          <w:color w:val="000000"/>
          <w:lang w:val="fr-FR"/>
        </w:rPr>
      </w:pPr>
    </w:p>
    <w:p w14:paraId="7321E972" w14:textId="77777777" w:rsidR="0044796C" w:rsidRPr="00842E43" w:rsidRDefault="0044796C" w:rsidP="0044796C">
      <w:pPr>
        <w:pStyle w:val="style1010"/>
        <w:spacing w:line="230" w:lineRule="exact"/>
        <w:ind w:right="20"/>
        <w:jc w:val="center"/>
        <w:rPr>
          <w:color w:val="000000"/>
          <w:lang w:val="fr-FR"/>
        </w:rPr>
      </w:pPr>
    </w:p>
    <w:p w14:paraId="7705BB10" w14:textId="77777777" w:rsidR="0044796C" w:rsidRPr="00842E43" w:rsidRDefault="0044796C" w:rsidP="0044796C">
      <w:pPr>
        <w:pStyle w:val="style1010"/>
        <w:spacing w:line="230" w:lineRule="exact"/>
        <w:ind w:right="20"/>
        <w:jc w:val="center"/>
        <w:rPr>
          <w:color w:val="000000"/>
          <w:lang w:val="fr-FR"/>
        </w:rPr>
      </w:pPr>
    </w:p>
    <w:p w14:paraId="31E6505F" w14:textId="77777777" w:rsidR="0044796C" w:rsidRPr="00842E43" w:rsidRDefault="0044796C" w:rsidP="0044796C">
      <w:pPr>
        <w:pStyle w:val="style1010"/>
        <w:spacing w:after="240" w:line="230" w:lineRule="exact"/>
        <w:ind w:right="20"/>
        <w:jc w:val="center"/>
        <w:rPr>
          <w:color w:val="000000"/>
          <w:lang w:val="fr-FR"/>
        </w:rPr>
      </w:pPr>
    </w:p>
    <w:p w14:paraId="6BA61437" w14:textId="77777777" w:rsidR="0044796C" w:rsidRPr="00842E43" w:rsidRDefault="0044796C" w:rsidP="0044796C">
      <w:pPr>
        <w:pStyle w:val="ParagrapheIndent1"/>
        <w:spacing w:after="240"/>
        <w:jc w:val="both"/>
        <w:rPr>
          <w:b/>
          <w:color w:val="000000"/>
          <w:u w:val="single"/>
        </w:rPr>
      </w:pPr>
      <w:r w:rsidRPr="00842E43">
        <w:rPr>
          <w:b/>
          <w:color w:val="000000"/>
          <w:u w:val="single"/>
        </w:rPr>
        <w:t>ACCEPTATION DE L'OFFRE PAR LE POUVOIR ADJUDICATEUR</w:t>
      </w:r>
    </w:p>
    <w:p w14:paraId="5D627BAA" w14:textId="77777777" w:rsidR="0044796C" w:rsidRPr="00842E43" w:rsidRDefault="0044796C" w:rsidP="0044796C">
      <w:pPr>
        <w:pStyle w:val="ParagrapheIndent1"/>
        <w:spacing w:line="230" w:lineRule="exact"/>
        <w:jc w:val="both"/>
        <w:rPr>
          <w:color w:val="000000"/>
        </w:rPr>
      </w:pPr>
      <w:r w:rsidRPr="00842E43">
        <w:rPr>
          <w:color w:val="000000"/>
        </w:rPr>
        <w:t>Le montant global de l'offre acceptée par le pouvoir adjudicateur est porté à :</w:t>
      </w:r>
    </w:p>
    <w:p w14:paraId="262F0200" w14:textId="77777777" w:rsidR="0044796C" w:rsidRDefault="0044796C" w:rsidP="0044796C">
      <w:pPr>
        <w:pStyle w:val="ParagrapheIndent1"/>
        <w:spacing w:line="230" w:lineRule="exact"/>
        <w:jc w:val="both"/>
        <w:rPr>
          <w:color w:val="000000"/>
        </w:rPr>
      </w:pPr>
    </w:p>
    <w:p w14:paraId="746C7A49" w14:textId="77777777" w:rsidR="0044796C" w:rsidRPr="005E5BD2" w:rsidRDefault="0044796C" w:rsidP="0044796C">
      <w:pPr>
        <w:rPr>
          <w:rFonts w:ascii="Arial" w:eastAsia="Arial" w:hAnsi="Arial" w:cs="Arial"/>
          <w:b/>
          <w:bCs/>
          <w:color w:val="000000"/>
          <w:sz w:val="20"/>
        </w:rPr>
      </w:pPr>
      <w:r w:rsidRPr="005E5BD2">
        <w:rPr>
          <w:rFonts w:ascii="Arial" w:eastAsia="Arial" w:hAnsi="Arial" w:cs="Arial"/>
          <w:b/>
          <w:bCs/>
          <w:color w:val="000000"/>
          <w:sz w:val="20"/>
        </w:rPr>
        <w:t>Tranche ferme :</w:t>
      </w: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44796C" w:rsidRPr="00170923" w14:paraId="1193E85F" w14:textId="77777777" w:rsidTr="00410997">
        <w:trPr>
          <w:trHeight w:val="292"/>
        </w:trPr>
        <w:tc>
          <w:tcPr>
            <w:tcW w:w="2400" w:type="dxa"/>
            <w:tcMar>
              <w:top w:w="0" w:type="dxa"/>
              <w:left w:w="0" w:type="dxa"/>
              <w:bottom w:w="0" w:type="dxa"/>
              <w:right w:w="0" w:type="dxa"/>
            </w:tcMar>
          </w:tcPr>
          <w:p w14:paraId="009C3CE2"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 xml:space="preserve">Montant HT                    </w:t>
            </w:r>
          </w:p>
        </w:tc>
        <w:tc>
          <w:tcPr>
            <w:tcW w:w="100" w:type="dxa"/>
            <w:tcMar>
              <w:top w:w="0" w:type="dxa"/>
              <w:left w:w="0" w:type="dxa"/>
              <w:bottom w:w="0" w:type="dxa"/>
              <w:right w:w="0" w:type="dxa"/>
            </w:tcMar>
          </w:tcPr>
          <w:p w14:paraId="04D84F0C" w14:textId="77777777" w:rsidR="0044796C" w:rsidRPr="00842E43" w:rsidRDefault="0044796C" w:rsidP="00410997">
            <w:pPr>
              <w:jc w:val="right"/>
              <w:rPr>
                <w:rFonts w:ascii="Arial" w:eastAsia="Arial" w:hAnsi="Arial" w:cs="Arial"/>
                <w:color w:val="000000"/>
                <w:sz w:val="20"/>
              </w:rPr>
            </w:pPr>
            <w:r w:rsidRPr="00842E43">
              <w:rPr>
                <w:rFonts w:ascii="Arial" w:eastAsia="Arial" w:hAnsi="Arial" w:cs="Arial"/>
                <w:color w:val="000000"/>
                <w:sz w:val="20"/>
              </w:rPr>
              <w:t>:</w:t>
            </w:r>
          </w:p>
        </w:tc>
        <w:tc>
          <w:tcPr>
            <w:tcW w:w="20" w:type="dxa"/>
            <w:tcMar>
              <w:top w:w="0" w:type="dxa"/>
              <w:left w:w="0" w:type="dxa"/>
              <w:bottom w:w="0" w:type="dxa"/>
              <w:right w:w="0" w:type="dxa"/>
            </w:tcMar>
          </w:tcPr>
          <w:p w14:paraId="795D2186" w14:textId="77777777" w:rsidR="0044796C" w:rsidRPr="00170923" w:rsidRDefault="0044796C" w:rsidP="00410997">
            <w:pPr>
              <w:rPr>
                <w:rFonts w:ascii="Arial" w:eastAsia="Arial" w:hAnsi="Arial" w:cs="Arial"/>
                <w:color w:val="000000"/>
                <w:sz w:val="20"/>
              </w:rPr>
            </w:pPr>
          </w:p>
        </w:tc>
        <w:tc>
          <w:tcPr>
            <w:tcW w:w="4760" w:type="dxa"/>
            <w:tcMar>
              <w:top w:w="0" w:type="dxa"/>
              <w:left w:w="0" w:type="dxa"/>
              <w:bottom w:w="0" w:type="dxa"/>
              <w:right w:w="0" w:type="dxa"/>
            </w:tcMar>
          </w:tcPr>
          <w:p w14:paraId="04DC16CA"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w:t>
            </w:r>
          </w:p>
        </w:tc>
        <w:tc>
          <w:tcPr>
            <w:tcW w:w="1320" w:type="dxa"/>
            <w:tcMar>
              <w:top w:w="0" w:type="dxa"/>
              <w:left w:w="0" w:type="dxa"/>
              <w:bottom w:w="0" w:type="dxa"/>
              <w:right w:w="0" w:type="dxa"/>
            </w:tcMar>
          </w:tcPr>
          <w:p w14:paraId="0A62F66A"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Euros</w:t>
            </w:r>
          </w:p>
        </w:tc>
      </w:tr>
      <w:tr w:rsidR="0044796C" w:rsidRPr="00170923" w14:paraId="2C76E452" w14:textId="77777777" w:rsidTr="00410997">
        <w:trPr>
          <w:trHeight w:val="292"/>
        </w:trPr>
        <w:tc>
          <w:tcPr>
            <w:tcW w:w="2400" w:type="dxa"/>
            <w:tcMar>
              <w:top w:w="0" w:type="dxa"/>
              <w:left w:w="0" w:type="dxa"/>
              <w:bottom w:w="0" w:type="dxa"/>
              <w:right w:w="0" w:type="dxa"/>
            </w:tcMar>
          </w:tcPr>
          <w:p w14:paraId="72465043"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TVA (taux de ..........%)</w:t>
            </w:r>
          </w:p>
        </w:tc>
        <w:tc>
          <w:tcPr>
            <w:tcW w:w="100" w:type="dxa"/>
            <w:tcMar>
              <w:top w:w="0" w:type="dxa"/>
              <w:left w:w="0" w:type="dxa"/>
              <w:bottom w:w="0" w:type="dxa"/>
              <w:right w:w="0" w:type="dxa"/>
            </w:tcMar>
          </w:tcPr>
          <w:p w14:paraId="0E820CAF" w14:textId="77777777" w:rsidR="0044796C" w:rsidRPr="00842E43" w:rsidRDefault="0044796C" w:rsidP="00410997">
            <w:pPr>
              <w:jc w:val="right"/>
              <w:rPr>
                <w:rFonts w:ascii="Arial" w:eastAsia="Arial" w:hAnsi="Arial" w:cs="Arial"/>
                <w:color w:val="000000"/>
                <w:sz w:val="20"/>
              </w:rPr>
            </w:pPr>
            <w:r w:rsidRPr="00842E43">
              <w:rPr>
                <w:rFonts w:ascii="Arial" w:eastAsia="Arial" w:hAnsi="Arial" w:cs="Arial"/>
                <w:color w:val="000000"/>
                <w:sz w:val="20"/>
              </w:rPr>
              <w:t>:</w:t>
            </w:r>
          </w:p>
        </w:tc>
        <w:tc>
          <w:tcPr>
            <w:tcW w:w="20" w:type="dxa"/>
            <w:tcMar>
              <w:top w:w="0" w:type="dxa"/>
              <w:left w:w="0" w:type="dxa"/>
              <w:bottom w:w="0" w:type="dxa"/>
              <w:right w:w="0" w:type="dxa"/>
            </w:tcMar>
          </w:tcPr>
          <w:p w14:paraId="2E2D503F" w14:textId="77777777" w:rsidR="0044796C" w:rsidRPr="00170923" w:rsidRDefault="0044796C" w:rsidP="00410997">
            <w:pPr>
              <w:rPr>
                <w:rFonts w:ascii="Arial" w:eastAsia="Arial" w:hAnsi="Arial" w:cs="Arial"/>
                <w:color w:val="000000"/>
                <w:sz w:val="20"/>
              </w:rPr>
            </w:pPr>
          </w:p>
        </w:tc>
        <w:tc>
          <w:tcPr>
            <w:tcW w:w="4760" w:type="dxa"/>
            <w:tcMar>
              <w:top w:w="0" w:type="dxa"/>
              <w:left w:w="0" w:type="dxa"/>
              <w:bottom w:w="0" w:type="dxa"/>
              <w:right w:w="0" w:type="dxa"/>
            </w:tcMar>
            <w:vAlign w:val="center"/>
          </w:tcPr>
          <w:p w14:paraId="1B6C3CFB"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w:t>
            </w:r>
          </w:p>
        </w:tc>
        <w:tc>
          <w:tcPr>
            <w:tcW w:w="1320" w:type="dxa"/>
            <w:tcMar>
              <w:top w:w="0" w:type="dxa"/>
              <w:left w:w="0" w:type="dxa"/>
              <w:bottom w:w="0" w:type="dxa"/>
              <w:right w:w="0" w:type="dxa"/>
            </w:tcMar>
          </w:tcPr>
          <w:p w14:paraId="226C3696"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Euros</w:t>
            </w:r>
          </w:p>
        </w:tc>
      </w:tr>
    </w:tbl>
    <w:p w14:paraId="6821F0BC" w14:textId="77777777" w:rsidR="0044796C" w:rsidRDefault="0044796C" w:rsidP="0044796C">
      <w:pPr>
        <w:pStyle w:val="ParagrapheIndent1"/>
        <w:spacing w:line="230" w:lineRule="exact"/>
        <w:jc w:val="both"/>
        <w:rPr>
          <w:color w:val="000000"/>
        </w:rPr>
      </w:pPr>
    </w:p>
    <w:p w14:paraId="791D390E" w14:textId="77777777" w:rsidR="0044796C" w:rsidRPr="005E5BD2" w:rsidRDefault="0044796C" w:rsidP="0044796C">
      <w:pPr>
        <w:rPr>
          <w:rFonts w:ascii="Arial" w:eastAsia="Arial" w:hAnsi="Arial" w:cs="Arial"/>
          <w:b/>
          <w:bCs/>
          <w:color w:val="000000"/>
          <w:sz w:val="20"/>
        </w:rPr>
      </w:pPr>
      <w:r w:rsidRPr="005E5BD2">
        <w:rPr>
          <w:rFonts w:ascii="Arial" w:eastAsia="Arial" w:hAnsi="Arial" w:cs="Arial"/>
          <w:b/>
          <w:bCs/>
          <w:color w:val="000000"/>
          <w:sz w:val="20"/>
        </w:rPr>
        <w:t>Tranche optionnelle 01 :</w:t>
      </w: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44796C" w:rsidRPr="00170923" w14:paraId="09EF2F43" w14:textId="77777777" w:rsidTr="00410997">
        <w:trPr>
          <w:trHeight w:val="292"/>
        </w:trPr>
        <w:tc>
          <w:tcPr>
            <w:tcW w:w="2400" w:type="dxa"/>
            <w:tcMar>
              <w:top w:w="0" w:type="dxa"/>
              <w:left w:w="0" w:type="dxa"/>
              <w:bottom w:w="0" w:type="dxa"/>
              <w:right w:w="0" w:type="dxa"/>
            </w:tcMar>
          </w:tcPr>
          <w:p w14:paraId="7122C957"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 xml:space="preserve">Montant HT                    </w:t>
            </w:r>
          </w:p>
        </w:tc>
        <w:tc>
          <w:tcPr>
            <w:tcW w:w="100" w:type="dxa"/>
            <w:tcMar>
              <w:top w:w="0" w:type="dxa"/>
              <w:left w:w="0" w:type="dxa"/>
              <w:bottom w:w="0" w:type="dxa"/>
              <w:right w:w="0" w:type="dxa"/>
            </w:tcMar>
          </w:tcPr>
          <w:p w14:paraId="5E93072A" w14:textId="77777777" w:rsidR="0044796C" w:rsidRPr="00842E43" w:rsidRDefault="0044796C" w:rsidP="00410997">
            <w:pPr>
              <w:jc w:val="right"/>
              <w:rPr>
                <w:rFonts w:ascii="Arial" w:eastAsia="Arial" w:hAnsi="Arial" w:cs="Arial"/>
                <w:color w:val="000000"/>
                <w:sz w:val="20"/>
              </w:rPr>
            </w:pPr>
            <w:r w:rsidRPr="00842E43">
              <w:rPr>
                <w:rFonts w:ascii="Arial" w:eastAsia="Arial" w:hAnsi="Arial" w:cs="Arial"/>
                <w:color w:val="000000"/>
                <w:sz w:val="20"/>
              </w:rPr>
              <w:t>:</w:t>
            </w:r>
          </w:p>
        </w:tc>
        <w:tc>
          <w:tcPr>
            <w:tcW w:w="20" w:type="dxa"/>
            <w:tcMar>
              <w:top w:w="0" w:type="dxa"/>
              <w:left w:w="0" w:type="dxa"/>
              <w:bottom w:w="0" w:type="dxa"/>
              <w:right w:w="0" w:type="dxa"/>
            </w:tcMar>
          </w:tcPr>
          <w:p w14:paraId="4986BA23" w14:textId="77777777" w:rsidR="0044796C" w:rsidRPr="00170923" w:rsidRDefault="0044796C" w:rsidP="00410997">
            <w:pPr>
              <w:rPr>
                <w:rFonts w:ascii="Arial" w:eastAsia="Arial" w:hAnsi="Arial" w:cs="Arial"/>
                <w:color w:val="000000"/>
                <w:sz w:val="20"/>
              </w:rPr>
            </w:pPr>
          </w:p>
        </w:tc>
        <w:tc>
          <w:tcPr>
            <w:tcW w:w="4760" w:type="dxa"/>
            <w:tcMar>
              <w:top w:w="0" w:type="dxa"/>
              <w:left w:w="0" w:type="dxa"/>
              <w:bottom w:w="0" w:type="dxa"/>
              <w:right w:w="0" w:type="dxa"/>
            </w:tcMar>
          </w:tcPr>
          <w:p w14:paraId="509FAF6C"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w:t>
            </w:r>
          </w:p>
        </w:tc>
        <w:tc>
          <w:tcPr>
            <w:tcW w:w="1320" w:type="dxa"/>
            <w:tcMar>
              <w:top w:w="0" w:type="dxa"/>
              <w:left w:w="0" w:type="dxa"/>
              <w:bottom w:w="0" w:type="dxa"/>
              <w:right w:w="0" w:type="dxa"/>
            </w:tcMar>
          </w:tcPr>
          <w:p w14:paraId="1919B2DB"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Euros</w:t>
            </w:r>
          </w:p>
        </w:tc>
      </w:tr>
      <w:tr w:rsidR="0044796C" w:rsidRPr="00170923" w14:paraId="07513097" w14:textId="77777777" w:rsidTr="00410997">
        <w:trPr>
          <w:trHeight w:val="292"/>
        </w:trPr>
        <w:tc>
          <w:tcPr>
            <w:tcW w:w="2400" w:type="dxa"/>
            <w:tcMar>
              <w:top w:w="0" w:type="dxa"/>
              <w:left w:w="0" w:type="dxa"/>
              <w:bottom w:w="0" w:type="dxa"/>
              <w:right w:w="0" w:type="dxa"/>
            </w:tcMar>
          </w:tcPr>
          <w:p w14:paraId="37F4DD8E"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TVA (taux de ..........%)</w:t>
            </w:r>
          </w:p>
        </w:tc>
        <w:tc>
          <w:tcPr>
            <w:tcW w:w="100" w:type="dxa"/>
            <w:tcMar>
              <w:top w:w="0" w:type="dxa"/>
              <w:left w:w="0" w:type="dxa"/>
              <w:bottom w:w="0" w:type="dxa"/>
              <w:right w:w="0" w:type="dxa"/>
            </w:tcMar>
          </w:tcPr>
          <w:p w14:paraId="47E45D9D" w14:textId="77777777" w:rsidR="0044796C" w:rsidRPr="00842E43" w:rsidRDefault="0044796C" w:rsidP="00410997">
            <w:pPr>
              <w:jc w:val="right"/>
              <w:rPr>
                <w:rFonts w:ascii="Arial" w:eastAsia="Arial" w:hAnsi="Arial" w:cs="Arial"/>
                <w:color w:val="000000"/>
                <w:sz w:val="20"/>
              </w:rPr>
            </w:pPr>
            <w:r w:rsidRPr="00842E43">
              <w:rPr>
                <w:rFonts w:ascii="Arial" w:eastAsia="Arial" w:hAnsi="Arial" w:cs="Arial"/>
                <w:color w:val="000000"/>
                <w:sz w:val="20"/>
              </w:rPr>
              <w:t>:</w:t>
            </w:r>
          </w:p>
        </w:tc>
        <w:tc>
          <w:tcPr>
            <w:tcW w:w="20" w:type="dxa"/>
            <w:tcMar>
              <w:top w:w="0" w:type="dxa"/>
              <w:left w:w="0" w:type="dxa"/>
              <w:bottom w:w="0" w:type="dxa"/>
              <w:right w:w="0" w:type="dxa"/>
            </w:tcMar>
          </w:tcPr>
          <w:p w14:paraId="1EE81F63" w14:textId="77777777" w:rsidR="0044796C" w:rsidRPr="00170923" w:rsidRDefault="0044796C" w:rsidP="00410997">
            <w:pPr>
              <w:rPr>
                <w:rFonts w:ascii="Arial" w:eastAsia="Arial" w:hAnsi="Arial" w:cs="Arial"/>
                <w:color w:val="000000"/>
                <w:sz w:val="20"/>
              </w:rPr>
            </w:pPr>
          </w:p>
        </w:tc>
        <w:tc>
          <w:tcPr>
            <w:tcW w:w="4760" w:type="dxa"/>
            <w:tcMar>
              <w:top w:w="0" w:type="dxa"/>
              <w:left w:w="0" w:type="dxa"/>
              <w:bottom w:w="0" w:type="dxa"/>
              <w:right w:w="0" w:type="dxa"/>
            </w:tcMar>
            <w:vAlign w:val="center"/>
          </w:tcPr>
          <w:p w14:paraId="4A08DA27"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w:t>
            </w:r>
          </w:p>
        </w:tc>
        <w:tc>
          <w:tcPr>
            <w:tcW w:w="1320" w:type="dxa"/>
            <w:tcMar>
              <w:top w:w="0" w:type="dxa"/>
              <w:left w:w="0" w:type="dxa"/>
              <w:bottom w:w="0" w:type="dxa"/>
              <w:right w:w="0" w:type="dxa"/>
            </w:tcMar>
          </w:tcPr>
          <w:p w14:paraId="50A5E50E"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Euros</w:t>
            </w:r>
          </w:p>
        </w:tc>
      </w:tr>
    </w:tbl>
    <w:p w14:paraId="50C1D6EA" w14:textId="77777777" w:rsidR="0044796C" w:rsidRPr="005E5BD2" w:rsidRDefault="0044796C" w:rsidP="0044796C">
      <w:pPr>
        <w:rPr>
          <w:rFonts w:ascii="Arial" w:eastAsia="Arial" w:hAnsi="Arial" w:cs="Arial"/>
          <w:b/>
          <w:bCs/>
          <w:color w:val="000000"/>
          <w:sz w:val="20"/>
        </w:rPr>
      </w:pPr>
      <w:r w:rsidRPr="005E5BD2">
        <w:rPr>
          <w:rFonts w:ascii="Arial" w:eastAsia="Arial" w:hAnsi="Arial" w:cs="Arial"/>
          <w:b/>
          <w:bCs/>
          <w:color w:val="000000"/>
          <w:sz w:val="20"/>
        </w:rPr>
        <w:t>Tranche optionnelle 02 :</w:t>
      </w: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44796C" w:rsidRPr="00170923" w14:paraId="76876AD9" w14:textId="77777777" w:rsidTr="00410997">
        <w:trPr>
          <w:trHeight w:val="292"/>
        </w:trPr>
        <w:tc>
          <w:tcPr>
            <w:tcW w:w="2400" w:type="dxa"/>
            <w:tcMar>
              <w:top w:w="0" w:type="dxa"/>
              <w:left w:w="0" w:type="dxa"/>
              <w:bottom w:w="0" w:type="dxa"/>
              <w:right w:w="0" w:type="dxa"/>
            </w:tcMar>
          </w:tcPr>
          <w:p w14:paraId="375EA27B"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 xml:space="preserve">Montant HT                    </w:t>
            </w:r>
          </w:p>
        </w:tc>
        <w:tc>
          <w:tcPr>
            <w:tcW w:w="100" w:type="dxa"/>
            <w:tcMar>
              <w:top w:w="0" w:type="dxa"/>
              <w:left w:w="0" w:type="dxa"/>
              <w:bottom w:w="0" w:type="dxa"/>
              <w:right w:w="0" w:type="dxa"/>
            </w:tcMar>
          </w:tcPr>
          <w:p w14:paraId="448C097F" w14:textId="77777777" w:rsidR="0044796C" w:rsidRPr="00842E43" w:rsidRDefault="0044796C" w:rsidP="00410997">
            <w:pPr>
              <w:jc w:val="right"/>
              <w:rPr>
                <w:rFonts w:ascii="Arial" w:eastAsia="Arial" w:hAnsi="Arial" w:cs="Arial"/>
                <w:color w:val="000000"/>
                <w:sz w:val="20"/>
              </w:rPr>
            </w:pPr>
            <w:r w:rsidRPr="00842E43">
              <w:rPr>
                <w:rFonts w:ascii="Arial" w:eastAsia="Arial" w:hAnsi="Arial" w:cs="Arial"/>
                <w:color w:val="000000"/>
                <w:sz w:val="20"/>
              </w:rPr>
              <w:t>:</w:t>
            </w:r>
          </w:p>
        </w:tc>
        <w:tc>
          <w:tcPr>
            <w:tcW w:w="20" w:type="dxa"/>
            <w:tcMar>
              <w:top w:w="0" w:type="dxa"/>
              <w:left w:w="0" w:type="dxa"/>
              <w:bottom w:w="0" w:type="dxa"/>
              <w:right w:w="0" w:type="dxa"/>
            </w:tcMar>
          </w:tcPr>
          <w:p w14:paraId="4B552B8C" w14:textId="77777777" w:rsidR="0044796C" w:rsidRPr="00170923" w:rsidRDefault="0044796C" w:rsidP="00410997">
            <w:pPr>
              <w:rPr>
                <w:rFonts w:ascii="Arial" w:eastAsia="Arial" w:hAnsi="Arial" w:cs="Arial"/>
                <w:color w:val="000000"/>
                <w:sz w:val="20"/>
              </w:rPr>
            </w:pPr>
          </w:p>
        </w:tc>
        <w:tc>
          <w:tcPr>
            <w:tcW w:w="4760" w:type="dxa"/>
            <w:tcMar>
              <w:top w:w="0" w:type="dxa"/>
              <w:left w:w="0" w:type="dxa"/>
              <w:bottom w:w="0" w:type="dxa"/>
              <w:right w:w="0" w:type="dxa"/>
            </w:tcMar>
          </w:tcPr>
          <w:p w14:paraId="1D746E9B"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w:t>
            </w:r>
          </w:p>
        </w:tc>
        <w:tc>
          <w:tcPr>
            <w:tcW w:w="1320" w:type="dxa"/>
            <w:tcMar>
              <w:top w:w="0" w:type="dxa"/>
              <w:left w:w="0" w:type="dxa"/>
              <w:bottom w:w="0" w:type="dxa"/>
              <w:right w:w="0" w:type="dxa"/>
            </w:tcMar>
          </w:tcPr>
          <w:p w14:paraId="16C3F47F"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Euros</w:t>
            </w:r>
          </w:p>
        </w:tc>
      </w:tr>
      <w:tr w:rsidR="0044796C" w:rsidRPr="00170923" w14:paraId="23749CC0" w14:textId="77777777" w:rsidTr="00410997">
        <w:trPr>
          <w:trHeight w:val="292"/>
        </w:trPr>
        <w:tc>
          <w:tcPr>
            <w:tcW w:w="2400" w:type="dxa"/>
            <w:tcMar>
              <w:top w:w="0" w:type="dxa"/>
              <w:left w:w="0" w:type="dxa"/>
              <w:bottom w:w="0" w:type="dxa"/>
              <w:right w:w="0" w:type="dxa"/>
            </w:tcMar>
          </w:tcPr>
          <w:p w14:paraId="441B084F"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TVA (taux de ..........%)</w:t>
            </w:r>
          </w:p>
        </w:tc>
        <w:tc>
          <w:tcPr>
            <w:tcW w:w="100" w:type="dxa"/>
            <w:tcMar>
              <w:top w:w="0" w:type="dxa"/>
              <w:left w:w="0" w:type="dxa"/>
              <w:bottom w:w="0" w:type="dxa"/>
              <w:right w:w="0" w:type="dxa"/>
            </w:tcMar>
          </w:tcPr>
          <w:p w14:paraId="5C1A93BE" w14:textId="77777777" w:rsidR="0044796C" w:rsidRPr="00842E43" w:rsidRDefault="0044796C" w:rsidP="00410997">
            <w:pPr>
              <w:jc w:val="right"/>
              <w:rPr>
                <w:rFonts w:ascii="Arial" w:eastAsia="Arial" w:hAnsi="Arial" w:cs="Arial"/>
                <w:color w:val="000000"/>
                <w:sz w:val="20"/>
              </w:rPr>
            </w:pPr>
            <w:r w:rsidRPr="00842E43">
              <w:rPr>
                <w:rFonts w:ascii="Arial" w:eastAsia="Arial" w:hAnsi="Arial" w:cs="Arial"/>
                <w:color w:val="000000"/>
                <w:sz w:val="20"/>
              </w:rPr>
              <w:t>:</w:t>
            </w:r>
          </w:p>
        </w:tc>
        <w:tc>
          <w:tcPr>
            <w:tcW w:w="20" w:type="dxa"/>
            <w:tcMar>
              <w:top w:w="0" w:type="dxa"/>
              <w:left w:w="0" w:type="dxa"/>
              <w:bottom w:w="0" w:type="dxa"/>
              <w:right w:w="0" w:type="dxa"/>
            </w:tcMar>
          </w:tcPr>
          <w:p w14:paraId="02A2C016" w14:textId="77777777" w:rsidR="0044796C" w:rsidRPr="00170923" w:rsidRDefault="0044796C" w:rsidP="00410997">
            <w:pPr>
              <w:rPr>
                <w:rFonts w:ascii="Arial" w:eastAsia="Arial" w:hAnsi="Arial" w:cs="Arial"/>
                <w:color w:val="000000"/>
                <w:sz w:val="20"/>
              </w:rPr>
            </w:pPr>
          </w:p>
        </w:tc>
        <w:tc>
          <w:tcPr>
            <w:tcW w:w="4760" w:type="dxa"/>
            <w:tcMar>
              <w:top w:w="0" w:type="dxa"/>
              <w:left w:w="0" w:type="dxa"/>
              <w:bottom w:w="0" w:type="dxa"/>
              <w:right w:w="0" w:type="dxa"/>
            </w:tcMar>
            <w:vAlign w:val="center"/>
          </w:tcPr>
          <w:p w14:paraId="38AFBA39"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w:t>
            </w:r>
          </w:p>
        </w:tc>
        <w:tc>
          <w:tcPr>
            <w:tcW w:w="1320" w:type="dxa"/>
            <w:tcMar>
              <w:top w:w="0" w:type="dxa"/>
              <w:left w:w="0" w:type="dxa"/>
              <w:bottom w:w="0" w:type="dxa"/>
              <w:right w:w="0" w:type="dxa"/>
            </w:tcMar>
          </w:tcPr>
          <w:p w14:paraId="4887F952" w14:textId="77777777" w:rsidR="0044796C" w:rsidRPr="00842E43" w:rsidRDefault="0044796C" w:rsidP="00410997">
            <w:pPr>
              <w:jc w:val="both"/>
              <w:rPr>
                <w:rFonts w:ascii="Arial" w:eastAsia="Arial" w:hAnsi="Arial" w:cs="Arial"/>
                <w:color w:val="000000"/>
                <w:sz w:val="20"/>
              </w:rPr>
            </w:pPr>
            <w:r w:rsidRPr="00842E43">
              <w:rPr>
                <w:rFonts w:ascii="Arial" w:eastAsia="Arial" w:hAnsi="Arial" w:cs="Arial"/>
                <w:color w:val="000000"/>
                <w:sz w:val="20"/>
              </w:rPr>
              <w:t>Euros</w:t>
            </w:r>
          </w:p>
        </w:tc>
      </w:tr>
    </w:tbl>
    <w:p w14:paraId="4BAE430C" w14:textId="77777777" w:rsidR="0044796C" w:rsidRDefault="0044796C" w:rsidP="0044796C">
      <w:pPr>
        <w:pStyle w:val="ParagrapheIndent1"/>
        <w:spacing w:line="230" w:lineRule="exact"/>
        <w:jc w:val="both"/>
        <w:rPr>
          <w:color w:val="000000"/>
        </w:rPr>
      </w:pPr>
    </w:p>
    <w:p w14:paraId="774F0044" w14:textId="77777777" w:rsidR="0044796C" w:rsidRDefault="0044796C" w:rsidP="0044796C">
      <w:pPr>
        <w:pStyle w:val="ParagrapheIndent1"/>
        <w:spacing w:line="230" w:lineRule="exact"/>
        <w:jc w:val="both"/>
        <w:rPr>
          <w:color w:val="000000"/>
        </w:rPr>
      </w:pPr>
    </w:p>
    <w:p w14:paraId="2CCA39E6" w14:textId="77777777" w:rsidR="0044796C" w:rsidRDefault="0044796C" w:rsidP="0044796C">
      <w:pPr>
        <w:pStyle w:val="ParagrapheIndent1"/>
        <w:spacing w:line="230" w:lineRule="exact"/>
        <w:jc w:val="both"/>
        <w:rPr>
          <w:color w:val="000000"/>
        </w:rPr>
      </w:pPr>
    </w:p>
    <w:p w14:paraId="651BF682" w14:textId="77777777" w:rsidR="0044796C" w:rsidRDefault="0044796C" w:rsidP="0044796C">
      <w:pPr>
        <w:pStyle w:val="ParagrapheIndent1"/>
        <w:spacing w:line="230" w:lineRule="exact"/>
        <w:jc w:val="both"/>
        <w:rPr>
          <w:color w:val="000000"/>
        </w:rPr>
      </w:pPr>
    </w:p>
    <w:p w14:paraId="7CCCBDC7" w14:textId="77777777" w:rsidR="0044796C" w:rsidRPr="00842E43" w:rsidRDefault="0044796C" w:rsidP="0044796C">
      <w:pPr>
        <w:pStyle w:val="ParagrapheIndent1"/>
        <w:spacing w:line="230" w:lineRule="exact"/>
        <w:jc w:val="both"/>
        <w:rPr>
          <w:color w:val="000000"/>
        </w:rPr>
      </w:pPr>
      <w:r w:rsidRPr="00842E43">
        <w:rPr>
          <w:color w:val="000000"/>
        </w:rPr>
        <w:t>La présente offre est acceptée</w:t>
      </w:r>
    </w:p>
    <w:p w14:paraId="5599725A" w14:textId="77777777" w:rsidR="0044796C" w:rsidRPr="00842E43" w:rsidRDefault="0044796C" w:rsidP="0044796C">
      <w:pPr>
        <w:pStyle w:val="ParagrapheIndent1"/>
        <w:spacing w:line="230" w:lineRule="exact"/>
        <w:jc w:val="both"/>
        <w:rPr>
          <w:color w:val="000000"/>
        </w:rPr>
      </w:pPr>
    </w:p>
    <w:p w14:paraId="7AC4D8A8" w14:textId="77777777" w:rsidR="0044796C" w:rsidRPr="00842E43" w:rsidRDefault="0044796C" w:rsidP="0044796C">
      <w:pPr>
        <w:pStyle w:val="style1010"/>
        <w:spacing w:line="230" w:lineRule="exact"/>
        <w:ind w:right="20"/>
        <w:jc w:val="center"/>
        <w:rPr>
          <w:color w:val="000000"/>
          <w:lang w:val="fr-FR"/>
        </w:rPr>
      </w:pPr>
      <w:r w:rsidRPr="00842E43">
        <w:rPr>
          <w:color w:val="000000"/>
          <w:lang w:val="fr-FR"/>
        </w:rPr>
        <w:t>A .............................................</w:t>
      </w:r>
    </w:p>
    <w:p w14:paraId="6CB8AFCC" w14:textId="77777777" w:rsidR="0044796C" w:rsidRPr="00842E43" w:rsidRDefault="0044796C" w:rsidP="0044796C">
      <w:pPr>
        <w:pStyle w:val="style1010"/>
        <w:spacing w:after="240" w:line="230" w:lineRule="exact"/>
        <w:ind w:right="20"/>
        <w:jc w:val="center"/>
        <w:rPr>
          <w:color w:val="000000"/>
          <w:lang w:val="fr-FR"/>
        </w:rPr>
      </w:pPr>
      <w:r w:rsidRPr="00842E43">
        <w:rPr>
          <w:color w:val="000000"/>
          <w:lang w:val="fr-FR"/>
        </w:rPr>
        <w:t>Le .............................................</w:t>
      </w:r>
    </w:p>
    <w:p w14:paraId="043D0E3D" w14:textId="77777777" w:rsidR="0044796C" w:rsidRPr="00842E43" w:rsidRDefault="0044796C" w:rsidP="0044796C">
      <w:pPr>
        <w:pStyle w:val="style1010"/>
        <w:spacing w:line="230" w:lineRule="exact"/>
        <w:ind w:right="20"/>
        <w:jc w:val="center"/>
        <w:rPr>
          <w:color w:val="000000"/>
          <w:lang w:val="fr-FR"/>
        </w:rPr>
      </w:pPr>
      <w:r w:rsidRPr="00842E43">
        <w:rPr>
          <w:color w:val="000000"/>
          <w:lang w:val="fr-FR"/>
        </w:rPr>
        <w:t>Signature du représentant du pouvoir adjudicateur, habilité par la décision en date du ....................</w:t>
      </w:r>
    </w:p>
    <w:p w14:paraId="3557E7A5" w14:textId="77777777" w:rsidR="0044796C" w:rsidRPr="00842E43" w:rsidRDefault="0044796C" w:rsidP="0044796C">
      <w:pPr>
        <w:pStyle w:val="style1010"/>
        <w:spacing w:line="230" w:lineRule="exact"/>
        <w:ind w:right="20"/>
        <w:jc w:val="center"/>
        <w:rPr>
          <w:color w:val="000000"/>
          <w:lang w:val="fr-FR"/>
        </w:rPr>
      </w:pPr>
    </w:p>
    <w:p w14:paraId="085E623D" w14:textId="77777777" w:rsidR="0044796C" w:rsidRPr="00842E43" w:rsidRDefault="0044796C" w:rsidP="0044796C">
      <w:pPr>
        <w:pStyle w:val="style1010"/>
        <w:spacing w:line="230" w:lineRule="exact"/>
        <w:ind w:right="20"/>
        <w:jc w:val="center"/>
        <w:rPr>
          <w:color w:val="000000"/>
          <w:lang w:val="fr-FR"/>
        </w:rPr>
      </w:pPr>
    </w:p>
    <w:p w14:paraId="27EB619A" w14:textId="77777777" w:rsidR="0044796C" w:rsidRPr="00842E43" w:rsidRDefault="0044796C" w:rsidP="0044796C">
      <w:pPr>
        <w:pStyle w:val="style1010"/>
        <w:spacing w:line="230" w:lineRule="exact"/>
        <w:ind w:right="20"/>
        <w:jc w:val="center"/>
        <w:rPr>
          <w:color w:val="000000"/>
          <w:lang w:val="fr-FR"/>
        </w:rPr>
      </w:pPr>
    </w:p>
    <w:p w14:paraId="0C0C2791" w14:textId="77777777" w:rsidR="0044796C" w:rsidRPr="00842E43" w:rsidRDefault="0044796C" w:rsidP="0044796C">
      <w:pPr>
        <w:pStyle w:val="style1010"/>
        <w:spacing w:line="230" w:lineRule="exact"/>
        <w:ind w:right="20"/>
        <w:jc w:val="center"/>
        <w:rPr>
          <w:color w:val="000000"/>
          <w:lang w:val="fr-FR"/>
        </w:rPr>
      </w:pPr>
    </w:p>
    <w:p w14:paraId="49569841" w14:textId="77777777" w:rsidR="0044796C" w:rsidRPr="00842E43" w:rsidRDefault="0044796C" w:rsidP="0044796C">
      <w:pPr>
        <w:pStyle w:val="style1010"/>
        <w:spacing w:line="230" w:lineRule="exact"/>
        <w:ind w:right="20"/>
        <w:jc w:val="center"/>
        <w:rPr>
          <w:color w:val="000000"/>
          <w:lang w:val="fr-FR"/>
        </w:rPr>
      </w:pPr>
    </w:p>
    <w:p w14:paraId="1A1BC065" w14:textId="77777777" w:rsidR="0044796C" w:rsidRPr="00842E43" w:rsidRDefault="0044796C" w:rsidP="0044796C">
      <w:pPr>
        <w:pStyle w:val="style1010"/>
        <w:spacing w:after="240" w:line="230" w:lineRule="exact"/>
        <w:ind w:right="20"/>
        <w:jc w:val="center"/>
        <w:rPr>
          <w:color w:val="000000"/>
          <w:lang w:val="fr-FR"/>
        </w:rPr>
      </w:pPr>
    </w:p>
    <w:p w14:paraId="35B0A0CF" w14:textId="77777777" w:rsidR="0044796C" w:rsidRPr="00842E43" w:rsidRDefault="0044796C" w:rsidP="0044796C">
      <w:pPr>
        <w:pStyle w:val="style1010"/>
        <w:spacing w:after="140" w:line="230" w:lineRule="exact"/>
        <w:ind w:right="20"/>
        <w:jc w:val="center"/>
        <w:rPr>
          <w:color w:val="000000"/>
          <w:lang w:val="fr-FR"/>
        </w:rPr>
        <w:sectPr w:rsidR="0044796C" w:rsidRPr="00842E43" w:rsidSect="0044796C">
          <w:footerReference w:type="default" r:id="rId11"/>
          <w:pgSz w:w="11900" w:h="16840"/>
          <w:pgMar w:top="1140" w:right="1140" w:bottom="1140" w:left="1140" w:header="1140" w:footer="1140" w:gutter="0"/>
          <w:cols w:space="708"/>
        </w:sectPr>
      </w:pPr>
    </w:p>
    <w:p w14:paraId="5415EEEE" w14:textId="77777777" w:rsidR="0044796C" w:rsidRPr="00842E43" w:rsidRDefault="0044796C" w:rsidP="0044796C">
      <w:pPr>
        <w:pStyle w:val="ParagrapheIndent1"/>
        <w:spacing w:line="230" w:lineRule="exact"/>
        <w:jc w:val="both"/>
        <w:rPr>
          <w:color w:val="000000"/>
        </w:rPr>
      </w:pPr>
      <w:r>
        <w:rPr>
          <w:b/>
          <w:color w:val="000000"/>
          <w:u w:val="single"/>
        </w:rPr>
        <w:lastRenderedPageBreak/>
        <w:t>N</w:t>
      </w:r>
      <w:r w:rsidRPr="00842E43">
        <w:rPr>
          <w:b/>
          <w:color w:val="000000"/>
          <w:u w:val="single"/>
        </w:rPr>
        <w:t>ANTISSEMENT OU CESSION DE CREANCES</w:t>
      </w:r>
    </w:p>
    <w:p w14:paraId="687BF01C" w14:textId="77777777" w:rsidR="0044796C" w:rsidRPr="00842E43" w:rsidRDefault="0044796C" w:rsidP="0044796C">
      <w:pPr>
        <w:pStyle w:val="ParagrapheIndent1"/>
        <w:spacing w:line="230" w:lineRule="exact"/>
        <w:jc w:val="both"/>
        <w:rPr>
          <w:color w:val="000000"/>
        </w:rPr>
      </w:pPr>
    </w:p>
    <w:p w14:paraId="75B73F3B" w14:textId="77777777" w:rsidR="0044796C" w:rsidRPr="00842E43" w:rsidRDefault="0044796C" w:rsidP="0044796C">
      <w:pPr>
        <w:pStyle w:val="ParagrapheIndent1"/>
        <w:spacing w:line="230" w:lineRule="exact"/>
        <w:jc w:val="both"/>
        <w:rPr>
          <w:color w:val="000000"/>
        </w:rPr>
      </w:pPr>
      <w:r w:rsidRPr="00842E43">
        <w:rPr>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44796C" w:rsidRPr="00842E43" w14:paraId="2194450A" w14:textId="77777777" w:rsidTr="00410997">
        <w:trPr>
          <w:trHeight w:val="202"/>
        </w:trPr>
        <w:tc>
          <w:tcPr>
            <w:tcW w:w="240" w:type="dxa"/>
            <w:tcMar>
              <w:top w:w="0" w:type="dxa"/>
              <w:left w:w="0" w:type="dxa"/>
              <w:bottom w:w="0" w:type="dxa"/>
              <w:right w:w="0" w:type="dxa"/>
            </w:tcMar>
          </w:tcPr>
          <w:p w14:paraId="1201AB34" w14:textId="77777777" w:rsidR="0044796C" w:rsidRPr="00842E43" w:rsidRDefault="0044796C" w:rsidP="00410997">
            <w:pPr>
              <w:rPr>
                <w:sz w:val="2"/>
              </w:rPr>
            </w:pPr>
            <w:r w:rsidRPr="00842E43">
              <w:rPr>
                <w:noProof/>
              </w:rPr>
              <w:drawing>
                <wp:inline distT="0" distB="0" distL="0" distR="0" wp14:anchorId="2F9EC39C" wp14:editId="78C31375">
                  <wp:extent cx="152400" cy="152400"/>
                  <wp:effectExtent l="0" t="0" r="0" b="0"/>
                  <wp:docPr id="69848396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11AB9A" w14:textId="77777777" w:rsidR="0044796C" w:rsidRPr="00842E43" w:rsidRDefault="0044796C" w:rsidP="00410997">
            <w:pPr>
              <w:rPr>
                <w:sz w:val="2"/>
              </w:rPr>
            </w:pPr>
          </w:p>
        </w:tc>
        <w:tc>
          <w:tcPr>
            <w:tcW w:w="9180" w:type="dxa"/>
            <w:vMerge w:val="restart"/>
            <w:tcMar>
              <w:top w:w="0" w:type="dxa"/>
              <w:left w:w="0" w:type="dxa"/>
              <w:bottom w:w="0" w:type="dxa"/>
              <w:right w:w="0" w:type="dxa"/>
            </w:tcMar>
          </w:tcPr>
          <w:p w14:paraId="71F1183F" w14:textId="77777777" w:rsidR="0044796C" w:rsidRPr="00842E43" w:rsidRDefault="0044796C" w:rsidP="00410997">
            <w:pPr>
              <w:pStyle w:val="ParagrapheIndent1"/>
              <w:spacing w:line="230" w:lineRule="exact"/>
              <w:jc w:val="both"/>
              <w:rPr>
                <w:color w:val="000000"/>
              </w:rPr>
            </w:pPr>
            <w:r w:rsidRPr="00842E43">
              <w:rPr>
                <w:color w:val="000000"/>
              </w:rPr>
              <w:t>La totalité du marché dont le montant est de (indiquer le montant en chiffres et en lettres) :</w:t>
            </w:r>
          </w:p>
          <w:p w14:paraId="493C18E7" w14:textId="77777777" w:rsidR="0044796C" w:rsidRPr="00842E43" w:rsidRDefault="0044796C" w:rsidP="00410997">
            <w:pPr>
              <w:pStyle w:val="ParagrapheIndent1"/>
              <w:spacing w:line="230" w:lineRule="exact"/>
              <w:jc w:val="both"/>
              <w:rPr>
                <w:color w:val="000000"/>
              </w:rPr>
            </w:pPr>
            <w:r w:rsidRPr="00842E43">
              <w:rPr>
                <w:color w:val="000000"/>
              </w:rPr>
              <w:t>. . . . . . . . . . . . . . . . . . . . . . . . . . . . . . . . . . . . . . . . . . . . . . . . . . . . . . . . . . . . . . . . . . . . . . . . . . . . . . . . . . . . . . . . . . . . . . . . . . . . . .</w:t>
            </w:r>
          </w:p>
        </w:tc>
      </w:tr>
      <w:tr w:rsidR="0044796C" w:rsidRPr="00842E43" w14:paraId="0D3546E1" w14:textId="77777777" w:rsidTr="00410997">
        <w:trPr>
          <w:trHeight w:val="382"/>
        </w:trPr>
        <w:tc>
          <w:tcPr>
            <w:tcW w:w="240" w:type="dxa"/>
            <w:tcMar>
              <w:top w:w="0" w:type="dxa"/>
              <w:left w:w="0" w:type="dxa"/>
              <w:bottom w:w="0" w:type="dxa"/>
              <w:right w:w="0" w:type="dxa"/>
            </w:tcMar>
          </w:tcPr>
          <w:p w14:paraId="5029526B" w14:textId="77777777" w:rsidR="0044796C" w:rsidRPr="00842E43" w:rsidRDefault="0044796C" w:rsidP="00410997">
            <w:pPr>
              <w:rPr>
                <w:sz w:val="2"/>
              </w:rPr>
            </w:pPr>
          </w:p>
        </w:tc>
        <w:tc>
          <w:tcPr>
            <w:tcW w:w="200" w:type="dxa"/>
            <w:tcMar>
              <w:top w:w="0" w:type="dxa"/>
              <w:left w:w="0" w:type="dxa"/>
              <w:bottom w:w="0" w:type="dxa"/>
              <w:right w:w="0" w:type="dxa"/>
            </w:tcMar>
          </w:tcPr>
          <w:p w14:paraId="5C4BBF24" w14:textId="77777777" w:rsidR="0044796C" w:rsidRPr="00842E43" w:rsidRDefault="0044796C" w:rsidP="00410997">
            <w:pPr>
              <w:rPr>
                <w:sz w:val="2"/>
              </w:rPr>
            </w:pPr>
          </w:p>
        </w:tc>
        <w:tc>
          <w:tcPr>
            <w:tcW w:w="9180" w:type="dxa"/>
            <w:vMerge/>
            <w:tcMar>
              <w:top w:w="0" w:type="dxa"/>
              <w:left w:w="0" w:type="dxa"/>
              <w:bottom w:w="0" w:type="dxa"/>
              <w:right w:w="0" w:type="dxa"/>
            </w:tcMar>
          </w:tcPr>
          <w:p w14:paraId="60F0B3F9" w14:textId="77777777" w:rsidR="0044796C" w:rsidRPr="00842E43" w:rsidRDefault="0044796C" w:rsidP="00410997"/>
        </w:tc>
      </w:tr>
    </w:tbl>
    <w:p w14:paraId="4FECDD09" w14:textId="77777777" w:rsidR="0044796C" w:rsidRPr="00842E43" w:rsidRDefault="0044796C" w:rsidP="0044796C">
      <w:pPr>
        <w:spacing w:line="240" w:lineRule="exact"/>
      </w:pPr>
      <w:r w:rsidRPr="00842E43">
        <w:t xml:space="preserve"> </w:t>
      </w:r>
    </w:p>
    <w:tbl>
      <w:tblPr>
        <w:tblW w:w="0" w:type="auto"/>
        <w:tblLayout w:type="fixed"/>
        <w:tblLook w:val="04A0" w:firstRow="1" w:lastRow="0" w:firstColumn="1" w:lastColumn="0" w:noHBand="0" w:noVBand="1"/>
      </w:tblPr>
      <w:tblGrid>
        <w:gridCol w:w="240"/>
        <w:gridCol w:w="200"/>
        <w:gridCol w:w="9180"/>
      </w:tblGrid>
      <w:tr w:rsidR="0044796C" w:rsidRPr="00842E43" w14:paraId="51E6C526" w14:textId="77777777" w:rsidTr="00410997">
        <w:trPr>
          <w:trHeight w:val="202"/>
        </w:trPr>
        <w:tc>
          <w:tcPr>
            <w:tcW w:w="240" w:type="dxa"/>
            <w:tcMar>
              <w:top w:w="0" w:type="dxa"/>
              <w:left w:w="0" w:type="dxa"/>
              <w:bottom w:w="0" w:type="dxa"/>
              <w:right w:w="0" w:type="dxa"/>
            </w:tcMar>
          </w:tcPr>
          <w:p w14:paraId="4CE87E0E" w14:textId="77777777" w:rsidR="0044796C" w:rsidRPr="00842E43" w:rsidRDefault="0044796C" w:rsidP="00410997">
            <w:pPr>
              <w:rPr>
                <w:sz w:val="2"/>
              </w:rPr>
            </w:pPr>
            <w:r w:rsidRPr="00842E43">
              <w:rPr>
                <w:noProof/>
              </w:rPr>
              <w:drawing>
                <wp:inline distT="0" distB="0" distL="0" distR="0" wp14:anchorId="6ECE5CE6" wp14:editId="7DCEC4E2">
                  <wp:extent cx="152400" cy="152400"/>
                  <wp:effectExtent l="0" t="0" r="0" b="0"/>
                  <wp:docPr id="172473704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E38CC7C" w14:textId="77777777" w:rsidR="0044796C" w:rsidRPr="00842E43" w:rsidRDefault="0044796C" w:rsidP="00410997">
            <w:pPr>
              <w:rPr>
                <w:sz w:val="2"/>
              </w:rPr>
            </w:pPr>
          </w:p>
        </w:tc>
        <w:tc>
          <w:tcPr>
            <w:tcW w:w="9180" w:type="dxa"/>
            <w:vMerge w:val="restart"/>
            <w:tcMar>
              <w:top w:w="0" w:type="dxa"/>
              <w:left w:w="0" w:type="dxa"/>
              <w:bottom w:w="0" w:type="dxa"/>
              <w:right w:w="0" w:type="dxa"/>
            </w:tcMar>
          </w:tcPr>
          <w:p w14:paraId="34096C04" w14:textId="77777777" w:rsidR="0044796C" w:rsidRPr="00842E43" w:rsidRDefault="0044796C" w:rsidP="00410997">
            <w:pPr>
              <w:pStyle w:val="ParagrapheIndent1"/>
              <w:spacing w:line="230" w:lineRule="exact"/>
              <w:jc w:val="both"/>
              <w:rPr>
                <w:color w:val="000000"/>
              </w:rPr>
            </w:pPr>
            <w:r w:rsidRPr="00842E43">
              <w:rPr>
                <w:color w:val="000000"/>
              </w:rPr>
              <w:t xml:space="preserve">La totalité du bon de commande n° ........ </w:t>
            </w:r>
            <w:proofErr w:type="gramStart"/>
            <w:r w:rsidRPr="00842E43">
              <w:rPr>
                <w:color w:val="000000"/>
              </w:rPr>
              <w:t>afférent</w:t>
            </w:r>
            <w:proofErr w:type="gramEnd"/>
            <w:r w:rsidRPr="00842E43">
              <w:rPr>
                <w:color w:val="000000"/>
              </w:rPr>
              <w:t xml:space="preserve"> au marché (indiquer le montant en chiffres et lettres) :</w:t>
            </w:r>
          </w:p>
          <w:p w14:paraId="6881AD6B" w14:textId="77777777" w:rsidR="0044796C" w:rsidRPr="00842E43" w:rsidRDefault="0044796C" w:rsidP="00410997">
            <w:pPr>
              <w:pStyle w:val="ParagrapheIndent1"/>
              <w:spacing w:line="230" w:lineRule="exact"/>
              <w:jc w:val="both"/>
              <w:rPr>
                <w:color w:val="000000"/>
              </w:rPr>
            </w:pPr>
            <w:r w:rsidRPr="00842E43">
              <w:rPr>
                <w:color w:val="000000"/>
              </w:rPr>
              <w:t>. . . . . . . . . . . . . . . . . . . . . . . . . . . . . . . . . . . . . . . . . . . . . . . . . . . . . . . . . . . . . . . . . . . . . . . . . . . . . . . . . . . . . . . . . . . . . . . . . . . . . .</w:t>
            </w:r>
          </w:p>
        </w:tc>
      </w:tr>
      <w:tr w:rsidR="0044796C" w:rsidRPr="00842E43" w14:paraId="7823C8C6" w14:textId="77777777" w:rsidTr="00410997">
        <w:trPr>
          <w:trHeight w:val="382"/>
        </w:trPr>
        <w:tc>
          <w:tcPr>
            <w:tcW w:w="240" w:type="dxa"/>
            <w:tcMar>
              <w:top w:w="0" w:type="dxa"/>
              <w:left w:w="0" w:type="dxa"/>
              <w:bottom w:w="0" w:type="dxa"/>
              <w:right w:w="0" w:type="dxa"/>
            </w:tcMar>
          </w:tcPr>
          <w:p w14:paraId="1D26367F" w14:textId="77777777" w:rsidR="0044796C" w:rsidRPr="00842E43" w:rsidRDefault="0044796C" w:rsidP="00410997">
            <w:pPr>
              <w:rPr>
                <w:sz w:val="2"/>
              </w:rPr>
            </w:pPr>
          </w:p>
        </w:tc>
        <w:tc>
          <w:tcPr>
            <w:tcW w:w="200" w:type="dxa"/>
            <w:tcMar>
              <w:top w:w="0" w:type="dxa"/>
              <w:left w:w="0" w:type="dxa"/>
              <w:bottom w:w="0" w:type="dxa"/>
              <w:right w:w="0" w:type="dxa"/>
            </w:tcMar>
          </w:tcPr>
          <w:p w14:paraId="5E056AFF" w14:textId="77777777" w:rsidR="0044796C" w:rsidRPr="00842E43" w:rsidRDefault="0044796C" w:rsidP="00410997">
            <w:pPr>
              <w:rPr>
                <w:sz w:val="2"/>
              </w:rPr>
            </w:pPr>
          </w:p>
        </w:tc>
        <w:tc>
          <w:tcPr>
            <w:tcW w:w="9180" w:type="dxa"/>
            <w:vMerge/>
            <w:tcMar>
              <w:top w:w="0" w:type="dxa"/>
              <w:left w:w="0" w:type="dxa"/>
              <w:bottom w:w="0" w:type="dxa"/>
              <w:right w:w="0" w:type="dxa"/>
            </w:tcMar>
          </w:tcPr>
          <w:p w14:paraId="10E68FB5" w14:textId="77777777" w:rsidR="0044796C" w:rsidRPr="00842E43" w:rsidRDefault="0044796C" w:rsidP="00410997"/>
        </w:tc>
      </w:tr>
    </w:tbl>
    <w:p w14:paraId="0FDA52B6" w14:textId="77777777" w:rsidR="0044796C" w:rsidRPr="00842E43" w:rsidRDefault="0044796C" w:rsidP="0044796C">
      <w:pPr>
        <w:spacing w:line="240" w:lineRule="exact"/>
      </w:pPr>
      <w:r w:rsidRPr="00842E43">
        <w:t xml:space="preserve"> </w:t>
      </w:r>
    </w:p>
    <w:tbl>
      <w:tblPr>
        <w:tblW w:w="0" w:type="auto"/>
        <w:tblLayout w:type="fixed"/>
        <w:tblLook w:val="04A0" w:firstRow="1" w:lastRow="0" w:firstColumn="1" w:lastColumn="0" w:noHBand="0" w:noVBand="1"/>
      </w:tblPr>
      <w:tblGrid>
        <w:gridCol w:w="240"/>
        <w:gridCol w:w="200"/>
        <w:gridCol w:w="9180"/>
      </w:tblGrid>
      <w:tr w:rsidR="0044796C" w:rsidRPr="00842E43" w14:paraId="51C9D942" w14:textId="77777777" w:rsidTr="00410997">
        <w:trPr>
          <w:trHeight w:val="202"/>
        </w:trPr>
        <w:tc>
          <w:tcPr>
            <w:tcW w:w="240" w:type="dxa"/>
            <w:tcMar>
              <w:top w:w="0" w:type="dxa"/>
              <w:left w:w="0" w:type="dxa"/>
              <w:bottom w:w="0" w:type="dxa"/>
              <w:right w:w="0" w:type="dxa"/>
            </w:tcMar>
          </w:tcPr>
          <w:p w14:paraId="45A3D07B" w14:textId="77777777" w:rsidR="0044796C" w:rsidRPr="00842E43" w:rsidRDefault="0044796C" w:rsidP="00410997">
            <w:pPr>
              <w:rPr>
                <w:sz w:val="2"/>
              </w:rPr>
            </w:pPr>
            <w:r w:rsidRPr="00842E43">
              <w:rPr>
                <w:noProof/>
              </w:rPr>
              <w:drawing>
                <wp:inline distT="0" distB="0" distL="0" distR="0" wp14:anchorId="00641083" wp14:editId="19DA0F30">
                  <wp:extent cx="152400" cy="152400"/>
                  <wp:effectExtent l="0" t="0" r="0" b="0"/>
                  <wp:docPr id="130746634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81D9A6" w14:textId="77777777" w:rsidR="0044796C" w:rsidRPr="00842E43" w:rsidRDefault="0044796C" w:rsidP="00410997">
            <w:pPr>
              <w:rPr>
                <w:sz w:val="2"/>
              </w:rPr>
            </w:pPr>
          </w:p>
        </w:tc>
        <w:tc>
          <w:tcPr>
            <w:tcW w:w="9180" w:type="dxa"/>
            <w:vMerge w:val="restart"/>
            <w:tcMar>
              <w:top w:w="0" w:type="dxa"/>
              <w:left w:w="0" w:type="dxa"/>
              <w:bottom w:w="0" w:type="dxa"/>
              <w:right w:w="0" w:type="dxa"/>
            </w:tcMar>
          </w:tcPr>
          <w:p w14:paraId="68877C69" w14:textId="77777777" w:rsidR="0044796C" w:rsidRPr="00842E43" w:rsidRDefault="0044796C" w:rsidP="00410997">
            <w:pPr>
              <w:pStyle w:val="ParagrapheIndent1"/>
              <w:spacing w:line="230" w:lineRule="exact"/>
              <w:jc w:val="both"/>
              <w:rPr>
                <w:color w:val="000000"/>
              </w:rPr>
            </w:pPr>
            <w:r w:rsidRPr="00842E43">
              <w:rPr>
                <w:color w:val="000000"/>
              </w:rPr>
              <w:t>La partie des prestations que le titulaire n'envisage pas de confier à des sous-traitants bénéficiant du paiement direct, est évaluée à (indiquer en chiffres et en lettres) :</w:t>
            </w:r>
          </w:p>
          <w:p w14:paraId="30BCB072" w14:textId="77777777" w:rsidR="0044796C" w:rsidRPr="00842E43" w:rsidRDefault="0044796C" w:rsidP="00410997">
            <w:pPr>
              <w:pStyle w:val="ParagrapheIndent1"/>
              <w:spacing w:line="230" w:lineRule="exact"/>
              <w:jc w:val="both"/>
              <w:rPr>
                <w:color w:val="000000"/>
              </w:rPr>
            </w:pPr>
            <w:r w:rsidRPr="00842E43">
              <w:rPr>
                <w:color w:val="000000"/>
              </w:rPr>
              <w:t>. . . . . . . . . . . . . . . . . . . . . . . . . . . . . . . . . . . . . . . . . . . . . . . . . . . . . . . . . . . . . . . . . . . . . . . . . . . . . . . . . . . . . . . . . . . . . . . . . . . . . .</w:t>
            </w:r>
          </w:p>
        </w:tc>
      </w:tr>
      <w:tr w:rsidR="0044796C" w:rsidRPr="00842E43" w14:paraId="2D536C3F" w14:textId="77777777" w:rsidTr="00410997">
        <w:trPr>
          <w:trHeight w:val="580"/>
        </w:trPr>
        <w:tc>
          <w:tcPr>
            <w:tcW w:w="240" w:type="dxa"/>
            <w:tcMar>
              <w:top w:w="0" w:type="dxa"/>
              <w:left w:w="0" w:type="dxa"/>
              <w:bottom w:w="0" w:type="dxa"/>
              <w:right w:w="0" w:type="dxa"/>
            </w:tcMar>
          </w:tcPr>
          <w:p w14:paraId="47A09CA2" w14:textId="77777777" w:rsidR="0044796C" w:rsidRPr="00842E43" w:rsidRDefault="0044796C" w:rsidP="00410997">
            <w:pPr>
              <w:rPr>
                <w:sz w:val="2"/>
              </w:rPr>
            </w:pPr>
          </w:p>
        </w:tc>
        <w:tc>
          <w:tcPr>
            <w:tcW w:w="200" w:type="dxa"/>
            <w:tcMar>
              <w:top w:w="0" w:type="dxa"/>
              <w:left w:w="0" w:type="dxa"/>
              <w:bottom w:w="0" w:type="dxa"/>
              <w:right w:w="0" w:type="dxa"/>
            </w:tcMar>
          </w:tcPr>
          <w:p w14:paraId="77A5BCA7" w14:textId="77777777" w:rsidR="0044796C" w:rsidRPr="00842E43" w:rsidRDefault="0044796C" w:rsidP="00410997">
            <w:pPr>
              <w:rPr>
                <w:sz w:val="2"/>
              </w:rPr>
            </w:pPr>
          </w:p>
        </w:tc>
        <w:tc>
          <w:tcPr>
            <w:tcW w:w="9180" w:type="dxa"/>
            <w:vMerge/>
            <w:tcMar>
              <w:top w:w="0" w:type="dxa"/>
              <w:left w:w="0" w:type="dxa"/>
              <w:bottom w:w="0" w:type="dxa"/>
              <w:right w:w="0" w:type="dxa"/>
            </w:tcMar>
          </w:tcPr>
          <w:p w14:paraId="2C434FA6" w14:textId="77777777" w:rsidR="0044796C" w:rsidRPr="00842E43" w:rsidRDefault="0044796C" w:rsidP="00410997"/>
        </w:tc>
      </w:tr>
    </w:tbl>
    <w:p w14:paraId="746C77AA" w14:textId="77777777" w:rsidR="0044796C" w:rsidRPr="00842E43" w:rsidRDefault="0044796C" w:rsidP="0044796C">
      <w:pPr>
        <w:spacing w:line="240" w:lineRule="exact"/>
      </w:pPr>
      <w:r w:rsidRPr="00842E43">
        <w:t xml:space="preserve"> </w:t>
      </w:r>
    </w:p>
    <w:tbl>
      <w:tblPr>
        <w:tblW w:w="0" w:type="auto"/>
        <w:tblLayout w:type="fixed"/>
        <w:tblLook w:val="04A0" w:firstRow="1" w:lastRow="0" w:firstColumn="1" w:lastColumn="0" w:noHBand="0" w:noVBand="1"/>
      </w:tblPr>
      <w:tblGrid>
        <w:gridCol w:w="240"/>
        <w:gridCol w:w="200"/>
        <w:gridCol w:w="9180"/>
      </w:tblGrid>
      <w:tr w:rsidR="0044796C" w:rsidRPr="00842E43" w14:paraId="525AF660" w14:textId="77777777" w:rsidTr="00410997">
        <w:trPr>
          <w:trHeight w:val="202"/>
        </w:trPr>
        <w:tc>
          <w:tcPr>
            <w:tcW w:w="240" w:type="dxa"/>
            <w:tcMar>
              <w:top w:w="0" w:type="dxa"/>
              <w:left w:w="0" w:type="dxa"/>
              <w:bottom w:w="0" w:type="dxa"/>
              <w:right w:w="0" w:type="dxa"/>
            </w:tcMar>
          </w:tcPr>
          <w:p w14:paraId="0037993E" w14:textId="77777777" w:rsidR="0044796C" w:rsidRPr="00842E43" w:rsidRDefault="0044796C" w:rsidP="00410997">
            <w:pPr>
              <w:rPr>
                <w:sz w:val="2"/>
              </w:rPr>
            </w:pPr>
            <w:r w:rsidRPr="00842E43">
              <w:rPr>
                <w:noProof/>
              </w:rPr>
              <w:drawing>
                <wp:inline distT="0" distB="0" distL="0" distR="0" wp14:anchorId="5D85749C" wp14:editId="63D77A83">
                  <wp:extent cx="152400" cy="152400"/>
                  <wp:effectExtent l="0" t="0" r="0" b="0"/>
                  <wp:docPr id="75379310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FFE82F6" w14:textId="77777777" w:rsidR="0044796C" w:rsidRPr="00842E43" w:rsidRDefault="0044796C" w:rsidP="00410997">
            <w:pPr>
              <w:rPr>
                <w:sz w:val="2"/>
              </w:rPr>
            </w:pPr>
          </w:p>
        </w:tc>
        <w:tc>
          <w:tcPr>
            <w:tcW w:w="9180" w:type="dxa"/>
            <w:vMerge w:val="restart"/>
            <w:tcMar>
              <w:top w:w="0" w:type="dxa"/>
              <w:left w:w="0" w:type="dxa"/>
              <w:bottom w:w="0" w:type="dxa"/>
              <w:right w:w="0" w:type="dxa"/>
            </w:tcMar>
          </w:tcPr>
          <w:p w14:paraId="11F3145A" w14:textId="77777777" w:rsidR="0044796C" w:rsidRPr="00842E43" w:rsidRDefault="0044796C" w:rsidP="00410997">
            <w:pPr>
              <w:pStyle w:val="ParagrapheIndent1"/>
              <w:spacing w:line="230" w:lineRule="exact"/>
              <w:jc w:val="both"/>
              <w:rPr>
                <w:color w:val="000000"/>
              </w:rPr>
            </w:pPr>
            <w:r w:rsidRPr="00842E43">
              <w:rPr>
                <w:color w:val="000000"/>
              </w:rPr>
              <w:t>La partie des prestations évaluée à (indiquer le montant en chiffres et en lettres) :</w:t>
            </w:r>
          </w:p>
          <w:p w14:paraId="356081A9" w14:textId="77777777" w:rsidR="0044796C" w:rsidRPr="00842E43" w:rsidRDefault="0044796C" w:rsidP="00410997">
            <w:pPr>
              <w:pStyle w:val="ParagrapheIndent1"/>
              <w:spacing w:line="230" w:lineRule="exact"/>
              <w:jc w:val="both"/>
              <w:rPr>
                <w:color w:val="000000"/>
              </w:rPr>
            </w:pPr>
            <w:r w:rsidRPr="00842E43">
              <w:rPr>
                <w:color w:val="000000"/>
              </w:rPr>
              <w:t>. . . . . . . . . . . . . . . . . . . . . . . . . . . . . . . . . . . . . . . . . . . . . . . . . . . . . . . . . . . . . . . . . . . . . . . . . . . . . . . . . . . . . . . . . . . . . . . . . . . . . .</w:t>
            </w:r>
          </w:p>
        </w:tc>
      </w:tr>
      <w:tr w:rsidR="0044796C" w:rsidRPr="00842E43" w14:paraId="26C6DCE6" w14:textId="77777777" w:rsidTr="00410997">
        <w:trPr>
          <w:trHeight w:val="382"/>
        </w:trPr>
        <w:tc>
          <w:tcPr>
            <w:tcW w:w="240" w:type="dxa"/>
            <w:tcMar>
              <w:top w:w="0" w:type="dxa"/>
              <w:left w:w="0" w:type="dxa"/>
              <w:bottom w:w="0" w:type="dxa"/>
              <w:right w:w="0" w:type="dxa"/>
            </w:tcMar>
          </w:tcPr>
          <w:p w14:paraId="06AAB3BE" w14:textId="77777777" w:rsidR="0044796C" w:rsidRPr="00842E43" w:rsidRDefault="0044796C" w:rsidP="00410997">
            <w:pPr>
              <w:rPr>
                <w:sz w:val="2"/>
              </w:rPr>
            </w:pPr>
          </w:p>
        </w:tc>
        <w:tc>
          <w:tcPr>
            <w:tcW w:w="200" w:type="dxa"/>
            <w:tcMar>
              <w:top w:w="0" w:type="dxa"/>
              <w:left w:w="0" w:type="dxa"/>
              <w:bottom w:w="0" w:type="dxa"/>
              <w:right w:w="0" w:type="dxa"/>
            </w:tcMar>
          </w:tcPr>
          <w:p w14:paraId="5DBE44F5" w14:textId="77777777" w:rsidR="0044796C" w:rsidRPr="00842E43" w:rsidRDefault="0044796C" w:rsidP="00410997">
            <w:pPr>
              <w:rPr>
                <w:sz w:val="2"/>
              </w:rPr>
            </w:pPr>
          </w:p>
        </w:tc>
        <w:tc>
          <w:tcPr>
            <w:tcW w:w="9180" w:type="dxa"/>
            <w:vMerge/>
            <w:tcMar>
              <w:top w:w="0" w:type="dxa"/>
              <w:left w:w="0" w:type="dxa"/>
              <w:bottom w:w="0" w:type="dxa"/>
              <w:right w:w="0" w:type="dxa"/>
            </w:tcMar>
          </w:tcPr>
          <w:p w14:paraId="67684909" w14:textId="77777777" w:rsidR="0044796C" w:rsidRPr="00842E43" w:rsidRDefault="0044796C" w:rsidP="00410997"/>
        </w:tc>
      </w:tr>
    </w:tbl>
    <w:p w14:paraId="36153C58" w14:textId="77777777" w:rsidR="0044796C" w:rsidRPr="00842E43" w:rsidRDefault="0044796C" w:rsidP="0044796C">
      <w:pPr>
        <w:pStyle w:val="ParagrapheIndent1"/>
        <w:jc w:val="both"/>
        <w:rPr>
          <w:color w:val="000000"/>
        </w:rPr>
      </w:pPr>
      <w:proofErr w:type="gramStart"/>
      <w:r w:rsidRPr="00842E43">
        <w:rPr>
          <w:color w:val="000000"/>
        </w:rPr>
        <w:t>et</w:t>
      </w:r>
      <w:proofErr w:type="gramEnd"/>
      <w:r w:rsidRPr="00842E43">
        <w:rPr>
          <w:color w:val="000000"/>
        </w:rPr>
        <w:t xml:space="preserve"> devant être exécutée par : . . . . . . . . . . . . . . . . . . </w:t>
      </w:r>
      <w:proofErr w:type="gramStart"/>
      <w:r w:rsidRPr="00842E43">
        <w:rPr>
          <w:color w:val="000000"/>
        </w:rPr>
        <w:t>. . . .</w:t>
      </w:r>
      <w:proofErr w:type="gramEnd"/>
      <w:r w:rsidRPr="00842E43">
        <w:rPr>
          <w:color w:val="000000"/>
        </w:rPr>
        <w:t xml:space="preserve"> </w:t>
      </w:r>
      <w:proofErr w:type="gramStart"/>
      <w:r w:rsidRPr="00842E43">
        <w:rPr>
          <w:color w:val="000000"/>
        </w:rPr>
        <w:t>en</w:t>
      </w:r>
      <w:proofErr w:type="gramEnd"/>
      <w:r w:rsidRPr="00842E43">
        <w:rPr>
          <w:color w:val="000000"/>
        </w:rPr>
        <w:t xml:space="preserve"> qualité de :</w:t>
      </w:r>
    </w:p>
    <w:tbl>
      <w:tblPr>
        <w:tblW w:w="0" w:type="auto"/>
        <w:tblLayout w:type="fixed"/>
        <w:tblLook w:val="04A0" w:firstRow="1" w:lastRow="0" w:firstColumn="1" w:lastColumn="0" w:noHBand="0" w:noVBand="1"/>
      </w:tblPr>
      <w:tblGrid>
        <w:gridCol w:w="240"/>
        <w:gridCol w:w="200"/>
        <w:gridCol w:w="9180"/>
      </w:tblGrid>
      <w:tr w:rsidR="0044796C" w:rsidRPr="00842E43" w14:paraId="4DB349FD" w14:textId="77777777" w:rsidTr="00410997">
        <w:trPr>
          <w:trHeight w:val="202"/>
        </w:trPr>
        <w:tc>
          <w:tcPr>
            <w:tcW w:w="240" w:type="dxa"/>
            <w:tcMar>
              <w:top w:w="0" w:type="dxa"/>
              <w:left w:w="0" w:type="dxa"/>
              <w:bottom w:w="0" w:type="dxa"/>
              <w:right w:w="0" w:type="dxa"/>
            </w:tcMar>
          </w:tcPr>
          <w:p w14:paraId="67B8DF2C" w14:textId="77777777" w:rsidR="0044796C" w:rsidRPr="00842E43" w:rsidRDefault="0044796C" w:rsidP="00410997">
            <w:pPr>
              <w:rPr>
                <w:sz w:val="2"/>
              </w:rPr>
            </w:pPr>
            <w:r w:rsidRPr="00842E43">
              <w:rPr>
                <w:noProof/>
              </w:rPr>
              <w:drawing>
                <wp:inline distT="0" distB="0" distL="0" distR="0" wp14:anchorId="5C83F0F2" wp14:editId="4CBF4955">
                  <wp:extent cx="152400" cy="152400"/>
                  <wp:effectExtent l="0" t="0" r="0" b="0"/>
                  <wp:docPr id="143997347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A5687B5" w14:textId="77777777" w:rsidR="0044796C" w:rsidRPr="00842E43" w:rsidRDefault="0044796C" w:rsidP="00410997">
            <w:pPr>
              <w:rPr>
                <w:sz w:val="2"/>
              </w:rPr>
            </w:pPr>
          </w:p>
        </w:tc>
        <w:tc>
          <w:tcPr>
            <w:tcW w:w="9180" w:type="dxa"/>
            <w:tcMar>
              <w:top w:w="0" w:type="dxa"/>
              <w:left w:w="0" w:type="dxa"/>
              <w:bottom w:w="0" w:type="dxa"/>
              <w:right w:w="0" w:type="dxa"/>
            </w:tcMar>
          </w:tcPr>
          <w:p w14:paraId="24A0F3BC" w14:textId="77777777" w:rsidR="0044796C" w:rsidRPr="00842E43" w:rsidRDefault="0044796C" w:rsidP="00410997">
            <w:pPr>
              <w:pStyle w:val="ParagrapheIndent1"/>
              <w:jc w:val="both"/>
              <w:rPr>
                <w:color w:val="000000"/>
              </w:rPr>
            </w:pPr>
            <w:proofErr w:type="gramStart"/>
            <w:r w:rsidRPr="00842E43">
              <w:rPr>
                <w:color w:val="000000"/>
              </w:rPr>
              <w:t>membre</w:t>
            </w:r>
            <w:proofErr w:type="gramEnd"/>
            <w:r w:rsidRPr="00842E43">
              <w:rPr>
                <w:color w:val="000000"/>
              </w:rPr>
              <w:t xml:space="preserve"> d'un groupement d'entreprise</w:t>
            </w:r>
          </w:p>
        </w:tc>
      </w:tr>
      <w:tr w:rsidR="0044796C" w:rsidRPr="00842E43" w14:paraId="1B3EE7A6" w14:textId="77777777" w:rsidTr="00410997">
        <w:trPr>
          <w:trHeight w:val="202"/>
        </w:trPr>
        <w:tc>
          <w:tcPr>
            <w:tcW w:w="240" w:type="dxa"/>
            <w:tcMar>
              <w:top w:w="0" w:type="dxa"/>
              <w:left w:w="0" w:type="dxa"/>
              <w:bottom w:w="0" w:type="dxa"/>
              <w:right w:w="0" w:type="dxa"/>
            </w:tcMar>
          </w:tcPr>
          <w:p w14:paraId="722A4ED1" w14:textId="77777777" w:rsidR="0044796C" w:rsidRPr="00842E43" w:rsidRDefault="0044796C" w:rsidP="00410997">
            <w:pPr>
              <w:rPr>
                <w:sz w:val="2"/>
              </w:rPr>
            </w:pPr>
            <w:r w:rsidRPr="00842E43">
              <w:rPr>
                <w:noProof/>
              </w:rPr>
              <w:drawing>
                <wp:inline distT="0" distB="0" distL="0" distR="0" wp14:anchorId="616D1E6A" wp14:editId="3234AEDC">
                  <wp:extent cx="152400" cy="152400"/>
                  <wp:effectExtent l="0" t="0" r="0" b="0"/>
                  <wp:docPr id="63315037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C1E94F2" w14:textId="77777777" w:rsidR="0044796C" w:rsidRPr="00842E43" w:rsidRDefault="0044796C" w:rsidP="00410997">
            <w:pPr>
              <w:rPr>
                <w:sz w:val="2"/>
              </w:rPr>
            </w:pPr>
          </w:p>
        </w:tc>
        <w:tc>
          <w:tcPr>
            <w:tcW w:w="9180" w:type="dxa"/>
            <w:tcMar>
              <w:top w:w="0" w:type="dxa"/>
              <w:left w:w="0" w:type="dxa"/>
              <w:bottom w:w="0" w:type="dxa"/>
              <w:right w:w="0" w:type="dxa"/>
            </w:tcMar>
          </w:tcPr>
          <w:p w14:paraId="1C44ECD8" w14:textId="77777777" w:rsidR="0044796C" w:rsidRPr="00842E43" w:rsidRDefault="0044796C" w:rsidP="00410997">
            <w:pPr>
              <w:pStyle w:val="ParagrapheIndent1"/>
              <w:jc w:val="both"/>
              <w:rPr>
                <w:color w:val="000000"/>
              </w:rPr>
            </w:pPr>
            <w:proofErr w:type="gramStart"/>
            <w:r w:rsidRPr="00842E43">
              <w:rPr>
                <w:color w:val="000000"/>
              </w:rPr>
              <w:t>sous</w:t>
            </w:r>
            <w:proofErr w:type="gramEnd"/>
            <w:r w:rsidRPr="00842E43">
              <w:rPr>
                <w:color w:val="000000"/>
              </w:rPr>
              <w:t>-traitant</w:t>
            </w:r>
          </w:p>
        </w:tc>
      </w:tr>
    </w:tbl>
    <w:p w14:paraId="5749823A" w14:textId="77777777" w:rsidR="0044796C" w:rsidRPr="00842E43" w:rsidRDefault="0044796C" w:rsidP="0044796C">
      <w:pPr>
        <w:pStyle w:val="style1010"/>
        <w:spacing w:line="230" w:lineRule="exact"/>
        <w:ind w:right="20"/>
        <w:jc w:val="center"/>
        <w:rPr>
          <w:color w:val="000000"/>
          <w:lang w:val="fr-FR"/>
        </w:rPr>
      </w:pPr>
      <w:r w:rsidRPr="00842E43">
        <w:rPr>
          <w:color w:val="000000"/>
          <w:lang w:val="fr-FR"/>
        </w:rPr>
        <w:t xml:space="preserve">A . . . . . . . . . . . . . . . . . . </w:t>
      </w:r>
      <w:proofErr w:type="gramStart"/>
      <w:r w:rsidRPr="00842E43">
        <w:rPr>
          <w:color w:val="000000"/>
          <w:lang w:val="fr-FR"/>
        </w:rPr>
        <w:t>. . . .</w:t>
      </w:r>
      <w:proofErr w:type="gramEnd"/>
    </w:p>
    <w:p w14:paraId="3A15CA61" w14:textId="77777777" w:rsidR="0044796C" w:rsidRPr="00842E43" w:rsidRDefault="0044796C" w:rsidP="0044796C">
      <w:pPr>
        <w:pStyle w:val="style1010"/>
        <w:spacing w:line="230" w:lineRule="exact"/>
        <w:ind w:right="20"/>
        <w:jc w:val="center"/>
        <w:rPr>
          <w:color w:val="000000"/>
          <w:lang w:val="fr-FR"/>
        </w:rPr>
      </w:pPr>
      <w:r w:rsidRPr="00842E43">
        <w:rPr>
          <w:color w:val="000000"/>
          <w:lang w:val="fr-FR"/>
        </w:rPr>
        <w:t xml:space="preserve">Le . . . . . . . . . . . . . . . . . . </w:t>
      </w:r>
      <w:proofErr w:type="gramStart"/>
      <w:r w:rsidRPr="00842E43">
        <w:rPr>
          <w:color w:val="000000"/>
          <w:lang w:val="fr-FR"/>
        </w:rPr>
        <w:t>. . . .</w:t>
      </w:r>
      <w:proofErr w:type="gramEnd"/>
    </w:p>
    <w:p w14:paraId="7101C6DF" w14:textId="77777777" w:rsidR="0044796C" w:rsidRPr="00842E43" w:rsidRDefault="0044796C" w:rsidP="0044796C">
      <w:pPr>
        <w:pStyle w:val="style1010"/>
        <w:spacing w:line="230" w:lineRule="exact"/>
        <w:ind w:right="20"/>
        <w:jc w:val="center"/>
        <w:rPr>
          <w:color w:val="000000"/>
          <w:lang w:val="fr-FR"/>
        </w:rPr>
      </w:pPr>
    </w:p>
    <w:p w14:paraId="51BE2172" w14:textId="77777777" w:rsidR="0044796C" w:rsidRDefault="0044796C" w:rsidP="0044796C">
      <w:pPr>
        <w:pStyle w:val="style1010"/>
        <w:spacing w:line="230" w:lineRule="exact"/>
        <w:ind w:right="20"/>
        <w:jc w:val="center"/>
        <w:rPr>
          <w:color w:val="000000"/>
          <w:sz w:val="16"/>
          <w:vertAlign w:val="superscript"/>
          <w:lang w:val="fr-FR"/>
        </w:rPr>
      </w:pPr>
      <w:r w:rsidRPr="00842E43">
        <w:rPr>
          <w:b/>
          <w:color w:val="000000"/>
          <w:lang w:val="fr-FR"/>
        </w:rPr>
        <w:t>Signature</w:t>
      </w:r>
      <w:r w:rsidRPr="00842E43">
        <w:rPr>
          <w:color w:val="000000"/>
          <w:lang w:val="fr-FR"/>
        </w:rPr>
        <w:t xml:space="preserve"> </w:t>
      </w:r>
      <w:r w:rsidRPr="00842E43">
        <w:rPr>
          <w:color w:val="000000"/>
          <w:sz w:val="16"/>
          <w:vertAlign w:val="superscript"/>
          <w:lang w:val="fr-FR"/>
        </w:rPr>
        <w:t>2</w:t>
      </w:r>
    </w:p>
    <w:p w14:paraId="115A73B2" w14:textId="77777777" w:rsidR="005515F7" w:rsidRDefault="005515F7" w:rsidP="0044796C">
      <w:pPr>
        <w:pStyle w:val="style1010"/>
        <w:spacing w:line="230" w:lineRule="exact"/>
        <w:ind w:right="20"/>
        <w:jc w:val="center"/>
        <w:rPr>
          <w:color w:val="000000"/>
          <w:sz w:val="16"/>
          <w:vertAlign w:val="superscript"/>
          <w:lang w:val="fr-FR"/>
        </w:rPr>
      </w:pPr>
    </w:p>
    <w:p w14:paraId="046043B2" w14:textId="77777777" w:rsidR="005515F7" w:rsidRDefault="005515F7" w:rsidP="0044796C">
      <w:pPr>
        <w:pStyle w:val="style1010"/>
        <w:spacing w:line="230" w:lineRule="exact"/>
        <w:ind w:right="20"/>
        <w:jc w:val="center"/>
        <w:rPr>
          <w:color w:val="000000"/>
          <w:sz w:val="16"/>
          <w:vertAlign w:val="superscript"/>
          <w:lang w:val="fr-FR"/>
        </w:rPr>
      </w:pPr>
    </w:p>
    <w:p w14:paraId="4C5E6C43" w14:textId="77777777" w:rsidR="005515F7" w:rsidRDefault="005515F7" w:rsidP="0044796C">
      <w:pPr>
        <w:pStyle w:val="style1010"/>
        <w:spacing w:line="230" w:lineRule="exact"/>
        <w:ind w:right="20"/>
        <w:jc w:val="center"/>
        <w:rPr>
          <w:color w:val="000000"/>
          <w:sz w:val="16"/>
          <w:vertAlign w:val="superscript"/>
          <w:lang w:val="fr-FR"/>
        </w:rPr>
      </w:pPr>
    </w:p>
    <w:p w14:paraId="2F3D0453" w14:textId="77777777" w:rsidR="00F22E23" w:rsidRDefault="00F22E23" w:rsidP="0044796C">
      <w:pPr>
        <w:pStyle w:val="style1010"/>
        <w:spacing w:line="230" w:lineRule="exact"/>
        <w:ind w:right="20"/>
        <w:jc w:val="center"/>
        <w:rPr>
          <w:color w:val="000000"/>
          <w:sz w:val="16"/>
          <w:vertAlign w:val="superscript"/>
          <w:lang w:val="fr-FR"/>
        </w:rPr>
        <w:sectPr w:rsidR="00F22E23" w:rsidSect="005515F7">
          <w:footerReference w:type="default" r:id="rId12"/>
          <w:pgSz w:w="11900" w:h="16840"/>
          <w:pgMar w:top="1140" w:right="1140" w:bottom="1140" w:left="1140" w:header="1140" w:footer="1140" w:gutter="0"/>
          <w:cols w:space="708"/>
          <w:docGrid w:linePitch="326"/>
        </w:sectPr>
      </w:pPr>
    </w:p>
    <w:p w14:paraId="233DFB1B" w14:textId="31C14641" w:rsidR="0044796C" w:rsidRPr="00842E43" w:rsidRDefault="00F22E23" w:rsidP="0044796C">
      <w:pPr>
        <w:pStyle w:val="Titre1"/>
        <w:shd w:val="clear" w:color="FD2456" w:fill="FD2456"/>
        <w:jc w:val="center"/>
        <w:rPr>
          <w:rFonts w:eastAsia="Arial"/>
          <w:color w:val="FFFFFF"/>
          <w:sz w:val="28"/>
        </w:rPr>
      </w:pPr>
      <w:bookmarkStart w:id="13" w:name="_Toc215730239"/>
      <w:r>
        <w:rPr>
          <w:rFonts w:eastAsia="Arial"/>
          <w:color w:val="FFFFFF"/>
          <w:sz w:val="28"/>
        </w:rPr>
        <w:lastRenderedPageBreak/>
        <w:t>ANNEXE</w:t>
      </w:r>
      <w:r w:rsidR="0044796C" w:rsidRPr="00842E43">
        <w:rPr>
          <w:rFonts w:eastAsia="Arial"/>
          <w:color w:val="FFFFFF"/>
          <w:sz w:val="28"/>
        </w:rPr>
        <w:t xml:space="preserve"> N° 1 : DÉSIGNATION DES CO-TRAITANTS ET RÉPARTITION DES PRESTATIONS</w:t>
      </w:r>
      <w:bookmarkEnd w:id="13"/>
    </w:p>
    <w:p w14:paraId="1BD6F9AD" w14:textId="77777777" w:rsidR="0044796C" w:rsidRPr="00842E43" w:rsidRDefault="0044796C" w:rsidP="0044796C">
      <w:pPr>
        <w:spacing w:after="60" w:line="240" w:lineRule="exact"/>
      </w:pPr>
      <w:r w:rsidRPr="00842E43">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44796C" w:rsidRPr="00842E43" w14:paraId="5CE8ECC8" w14:textId="77777777" w:rsidTr="0041099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1352489" w14:textId="77777777" w:rsidR="0044796C" w:rsidRPr="00842E43" w:rsidRDefault="0044796C" w:rsidP="00410997">
            <w:pPr>
              <w:spacing w:before="180" w:after="60"/>
              <w:jc w:val="center"/>
              <w:rPr>
                <w:rFonts w:ascii="Arial" w:eastAsia="Arial" w:hAnsi="Arial" w:cs="Arial"/>
                <w:color w:val="000000"/>
                <w:sz w:val="20"/>
              </w:rPr>
            </w:pPr>
            <w:r w:rsidRPr="00842E43">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EC76893" w14:textId="77777777" w:rsidR="0044796C" w:rsidRPr="00842E43" w:rsidRDefault="0044796C" w:rsidP="00410997">
            <w:pPr>
              <w:spacing w:before="180" w:after="60"/>
              <w:jc w:val="center"/>
              <w:rPr>
                <w:rFonts w:ascii="Arial" w:eastAsia="Arial" w:hAnsi="Arial" w:cs="Arial"/>
                <w:color w:val="000000"/>
                <w:sz w:val="20"/>
              </w:rPr>
            </w:pPr>
            <w:r w:rsidRPr="00842E43">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0389D9" w14:textId="77777777" w:rsidR="0044796C" w:rsidRPr="00842E43" w:rsidRDefault="0044796C" w:rsidP="00410997">
            <w:pPr>
              <w:spacing w:before="180" w:after="60"/>
              <w:jc w:val="center"/>
              <w:rPr>
                <w:rFonts w:ascii="Arial" w:eastAsia="Arial" w:hAnsi="Arial" w:cs="Arial"/>
                <w:color w:val="000000"/>
                <w:sz w:val="20"/>
              </w:rPr>
            </w:pPr>
            <w:r w:rsidRPr="00842E43">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9CC1763" w14:textId="77777777" w:rsidR="0044796C" w:rsidRPr="00842E43" w:rsidRDefault="0044796C" w:rsidP="00410997">
            <w:pPr>
              <w:spacing w:before="80" w:line="230" w:lineRule="exact"/>
              <w:jc w:val="center"/>
              <w:rPr>
                <w:rFonts w:ascii="Arial" w:eastAsia="Arial" w:hAnsi="Arial" w:cs="Arial"/>
                <w:color w:val="000000"/>
                <w:sz w:val="20"/>
              </w:rPr>
            </w:pPr>
            <w:r w:rsidRPr="00842E43">
              <w:rPr>
                <w:rFonts w:ascii="Arial" w:eastAsia="Arial" w:hAnsi="Arial" w:cs="Arial"/>
                <w:color w:val="000000"/>
                <w:sz w:val="20"/>
              </w:rPr>
              <w:t>Taux</w:t>
            </w:r>
          </w:p>
          <w:p w14:paraId="75A9E45D" w14:textId="77777777" w:rsidR="0044796C" w:rsidRPr="00842E43" w:rsidRDefault="0044796C" w:rsidP="00410997">
            <w:pPr>
              <w:spacing w:before="80" w:after="20" w:line="230" w:lineRule="exact"/>
              <w:jc w:val="center"/>
              <w:rPr>
                <w:rFonts w:ascii="Arial" w:eastAsia="Arial" w:hAnsi="Arial" w:cs="Arial"/>
                <w:color w:val="000000"/>
                <w:sz w:val="20"/>
              </w:rPr>
            </w:pPr>
            <w:r w:rsidRPr="00842E43">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1AAB4DB" w14:textId="77777777" w:rsidR="0044796C" w:rsidRPr="00842E43" w:rsidRDefault="0044796C" w:rsidP="00410997">
            <w:pPr>
              <w:spacing w:before="180" w:after="60"/>
              <w:jc w:val="center"/>
              <w:rPr>
                <w:rFonts w:ascii="Arial" w:eastAsia="Arial" w:hAnsi="Arial" w:cs="Arial"/>
                <w:color w:val="000000"/>
                <w:sz w:val="20"/>
              </w:rPr>
            </w:pPr>
            <w:r w:rsidRPr="00842E43">
              <w:rPr>
                <w:rFonts w:ascii="Arial" w:eastAsia="Arial" w:hAnsi="Arial" w:cs="Arial"/>
                <w:color w:val="000000"/>
                <w:sz w:val="20"/>
              </w:rPr>
              <w:t>Montant TTC</w:t>
            </w:r>
          </w:p>
        </w:tc>
      </w:tr>
      <w:tr w:rsidR="0044796C" w:rsidRPr="00842E43" w14:paraId="53713112" w14:textId="77777777" w:rsidTr="0041099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D08979"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Dénomination sociale :</w:t>
            </w:r>
          </w:p>
          <w:p w14:paraId="5136D879"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SIRET : ……………………</w:t>
            </w:r>
            <w:proofErr w:type="gramStart"/>
            <w:r w:rsidRPr="00842E43">
              <w:rPr>
                <w:rFonts w:ascii="Arial" w:eastAsia="Arial" w:hAnsi="Arial" w:cs="Arial"/>
                <w:color w:val="000000"/>
                <w:sz w:val="20"/>
              </w:rPr>
              <w:t>…….….Code</w:t>
            </w:r>
            <w:proofErr w:type="gramEnd"/>
            <w:r w:rsidRPr="00842E43">
              <w:rPr>
                <w:rFonts w:ascii="Arial" w:eastAsia="Arial" w:hAnsi="Arial" w:cs="Arial"/>
                <w:color w:val="000000"/>
                <w:sz w:val="20"/>
              </w:rPr>
              <w:t xml:space="preserve"> APE…………</w:t>
            </w:r>
          </w:p>
          <w:p w14:paraId="401B7AFD"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N° TVA intracommunautaire :</w:t>
            </w:r>
          </w:p>
          <w:p w14:paraId="794A1E5D"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Adresse :</w:t>
            </w:r>
          </w:p>
          <w:p w14:paraId="2B7BC98D" w14:textId="77777777" w:rsidR="0044796C" w:rsidRPr="00842E43" w:rsidRDefault="0044796C" w:rsidP="00410997">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EFF220" w14:textId="77777777" w:rsidR="0044796C" w:rsidRPr="00842E43" w:rsidRDefault="0044796C" w:rsidP="0041099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288F89" w14:textId="77777777" w:rsidR="0044796C" w:rsidRPr="00842E43" w:rsidRDefault="0044796C" w:rsidP="0041099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1779C5" w14:textId="77777777" w:rsidR="0044796C" w:rsidRPr="00842E43" w:rsidRDefault="0044796C" w:rsidP="0041099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A77646" w14:textId="77777777" w:rsidR="0044796C" w:rsidRPr="00842E43" w:rsidRDefault="0044796C" w:rsidP="00410997"/>
        </w:tc>
      </w:tr>
      <w:tr w:rsidR="0044796C" w:rsidRPr="00842E43" w14:paraId="6C5F2AF1" w14:textId="77777777" w:rsidTr="0041099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7470FB"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Dénomination sociale :</w:t>
            </w:r>
          </w:p>
          <w:p w14:paraId="661F272C"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SIRET : ……………………</w:t>
            </w:r>
            <w:proofErr w:type="gramStart"/>
            <w:r w:rsidRPr="00842E43">
              <w:rPr>
                <w:rFonts w:ascii="Arial" w:eastAsia="Arial" w:hAnsi="Arial" w:cs="Arial"/>
                <w:color w:val="000000"/>
                <w:sz w:val="20"/>
              </w:rPr>
              <w:t>…….….Code</w:t>
            </w:r>
            <w:proofErr w:type="gramEnd"/>
            <w:r w:rsidRPr="00842E43">
              <w:rPr>
                <w:rFonts w:ascii="Arial" w:eastAsia="Arial" w:hAnsi="Arial" w:cs="Arial"/>
                <w:color w:val="000000"/>
                <w:sz w:val="20"/>
              </w:rPr>
              <w:t xml:space="preserve"> APE…………</w:t>
            </w:r>
          </w:p>
          <w:p w14:paraId="542EA298"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N° TVA intracommunautaire :</w:t>
            </w:r>
          </w:p>
          <w:p w14:paraId="1C20725E"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Adresse :</w:t>
            </w:r>
          </w:p>
          <w:p w14:paraId="23D04F20" w14:textId="77777777" w:rsidR="0044796C" w:rsidRPr="00842E43" w:rsidRDefault="0044796C" w:rsidP="00410997">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784357" w14:textId="77777777" w:rsidR="0044796C" w:rsidRPr="00842E43" w:rsidRDefault="0044796C" w:rsidP="0041099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BC035F" w14:textId="77777777" w:rsidR="0044796C" w:rsidRPr="00842E43" w:rsidRDefault="0044796C" w:rsidP="0041099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DA3823" w14:textId="77777777" w:rsidR="0044796C" w:rsidRPr="00842E43" w:rsidRDefault="0044796C" w:rsidP="0041099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A894BE" w14:textId="77777777" w:rsidR="0044796C" w:rsidRPr="00842E43" w:rsidRDefault="0044796C" w:rsidP="00410997"/>
        </w:tc>
      </w:tr>
      <w:tr w:rsidR="0044796C" w:rsidRPr="00842E43" w14:paraId="54803C3C" w14:textId="77777777" w:rsidTr="0041099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FF4B4D"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Dénomination sociale :</w:t>
            </w:r>
          </w:p>
          <w:p w14:paraId="71F8843D"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SIRET : ……………………</w:t>
            </w:r>
            <w:proofErr w:type="gramStart"/>
            <w:r w:rsidRPr="00842E43">
              <w:rPr>
                <w:rFonts w:ascii="Arial" w:eastAsia="Arial" w:hAnsi="Arial" w:cs="Arial"/>
                <w:color w:val="000000"/>
                <w:sz w:val="20"/>
              </w:rPr>
              <w:t>…….….Code</w:t>
            </w:r>
            <w:proofErr w:type="gramEnd"/>
            <w:r w:rsidRPr="00842E43">
              <w:rPr>
                <w:rFonts w:ascii="Arial" w:eastAsia="Arial" w:hAnsi="Arial" w:cs="Arial"/>
                <w:color w:val="000000"/>
                <w:sz w:val="20"/>
              </w:rPr>
              <w:t xml:space="preserve"> APE…………</w:t>
            </w:r>
          </w:p>
          <w:p w14:paraId="65F60BFF"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N° TVA intracommunautaire :</w:t>
            </w:r>
          </w:p>
          <w:p w14:paraId="2B372EF2"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Adresse :</w:t>
            </w:r>
          </w:p>
          <w:p w14:paraId="7F10D6AC" w14:textId="77777777" w:rsidR="0044796C" w:rsidRPr="00842E43" w:rsidRDefault="0044796C" w:rsidP="00410997">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087FBE" w14:textId="77777777" w:rsidR="0044796C" w:rsidRPr="00842E43" w:rsidRDefault="0044796C" w:rsidP="0041099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196E39" w14:textId="77777777" w:rsidR="0044796C" w:rsidRPr="00842E43" w:rsidRDefault="0044796C" w:rsidP="0041099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A63E27" w14:textId="77777777" w:rsidR="0044796C" w:rsidRPr="00842E43" w:rsidRDefault="0044796C" w:rsidP="0041099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AB0F8D" w14:textId="77777777" w:rsidR="0044796C" w:rsidRPr="00842E43" w:rsidRDefault="0044796C" w:rsidP="00410997"/>
        </w:tc>
      </w:tr>
      <w:tr w:rsidR="0044796C" w:rsidRPr="00842E43" w14:paraId="5DFC2A78" w14:textId="77777777" w:rsidTr="0041099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93A37C"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Dénomination sociale :</w:t>
            </w:r>
          </w:p>
          <w:p w14:paraId="78F3B624"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SIRET : ……………………</w:t>
            </w:r>
            <w:proofErr w:type="gramStart"/>
            <w:r w:rsidRPr="00842E43">
              <w:rPr>
                <w:rFonts w:ascii="Arial" w:eastAsia="Arial" w:hAnsi="Arial" w:cs="Arial"/>
                <w:color w:val="000000"/>
                <w:sz w:val="20"/>
              </w:rPr>
              <w:t>…….….Code</w:t>
            </w:r>
            <w:proofErr w:type="gramEnd"/>
            <w:r w:rsidRPr="00842E43">
              <w:rPr>
                <w:rFonts w:ascii="Arial" w:eastAsia="Arial" w:hAnsi="Arial" w:cs="Arial"/>
                <w:color w:val="000000"/>
                <w:sz w:val="20"/>
              </w:rPr>
              <w:t xml:space="preserve"> APE…………</w:t>
            </w:r>
          </w:p>
          <w:p w14:paraId="389F8B13"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N° TVA intracommunautaire :</w:t>
            </w:r>
          </w:p>
          <w:p w14:paraId="5BA72574"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Adresse :</w:t>
            </w:r>
          </w:p>
          <w:p w14:paraId="3654ACE8" w14:textId="77777777" w:rsidR="0044796C" w:rsidRPr="00842E43" w:rsidRDefault="0044796C" w:rsidP="00410997">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A0AFC" w14:textId="77777777" w:rsidR="0044796C" w:rsidRPr="00842E43" w:rsidRDefault="0044796C" w:rsidP="0041099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044310" w14:textId="77777777" w:rsidR="0044796C" w:rsidRPr="00842E43" w:rsidRDefault="0044796C" w:rsidP="0041099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8D644C" w14:textId="77777777" w:rsidR="0044796C" w:rsidRPr="00842E43" w:rsidRDefault="0044796C" w:rsidP="0041099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4DAD40" w14:textId="77777777" w:rsidR="0044796C" w:rsidRPr="00842E43" w:rsidRDefault="0044796C" w:rsidP="00410997"/>
        </w:tc>
      </w:tr>
      <w:tr w:rsidR="0044796C" w:rsidRPr="00842E43" w14:paraId="30AA7898" w14:textId="77777777" w:rsidTr="0041099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F61C9B"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Dénomination sociale :</w:t>
            </w:r>
          </w:p>
          <w:p w14:paraId="55B42612"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SIRET : ……………………</w:t>
            </w:r>
            <w:proofErr w:type="gramStart"/>
            <w:r w:rsidRPr="00842E43">
              <w:rPr>
                <w:rFonts w:ascii="Arial" w:eastAsia="Arial" w:hAnsi="Arial" w:cs="Arial"/>
                <w:color w:val="000000"/>
                <w:sz w:val="20"/>
              </w:rPr>
              <w:t>…….….Code</w:t>
            </w:r>
            <w:proofErr w:type="gramEnd"/>
            <w:r w:rsidRPr="00842E43">
              <w:rPr>
                <w:rFonts w:ascii="Arial" w:eastAsia="Arial" w:hAnsi="Arial" w:cs="Arial"/>
                <w:color w:val="000000"/>
                <w:sz w:val="20"/>
              </w:rPr>
              <w:t xml:space="preserve"> APE…………</w:t>
            </w:r>
          </w:p>
          <w:p w14:paraId="7B25707B"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N° TVA intracommunautaire :</w:t>
            </w:r>
          </w:p>
          <w:p w14:paraId="665906C2" w14:textId="77777777" w:rsidR="0044796C" w:rsidRPr="00842E43" w:rsidRDefault="0044796C" w:rsidP="00410997">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Adresse :</w:t>
            </w:r>
          </w:p>
          <w:p w14:paraId="006525DC" w14:textId="77777777" w:rsidR="0044796C" w:rsidRPr="00842E43" w:rsidRDefault="0044796C" w:rsidP="00410997">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6A132E" w14:textId="77777777" w:rsidR="0044796C" w:rsidRPr="00842E43" w:rsidRDefault="0044796C" w:rsidP="0041099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6EB6A2" w14:textId="77777777" w:rsidR="0044796C" w:rsidRPr="00842E43" w:rsidRDefault="0044796C" w:rsidP="0041099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6154CB" w14:textId="77777777" w:rsidR="0044796C" w:rsidRPr="00842E43" w:rsidRDefault="0044796C" w:rsidP="0041099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FED7D3" w14:textId="77777777" w:rsidR="0044796C" w:rsidRPr="00842E43" w:rsidRDefault="0044796C" w:rsidP="00410997"/>
        </w:tc>
      </w:tr>
      <w:tr w:rsidR="0044796C" w:rsidRPr="00842E43" w14:paraId="72AE5819" w14:textId="77777777" w:rsidTr="0041099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E128E0" w14:textId="77777777" w:rsidR="0044796C" w:rsidRPr="00842E43" w:rsidRDefault="0044796C" w:rsidP="00410997"/>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9E20E" w14:textId="77777777" w:rsidR="0044796C" w:rsidRPr="00842E43" w:rsidRDefault="0044796C" w:rsidP="00410997">
            <w:pPr>
              <w:spacing w:before="180" w:after="60"/>
              <w:ind w:left="80" w:right="80"/>
              <w:jc w:val="center"/>
              <w:rPr>
                <w:rFonts w:ascii="Arial" w:eastAsia="Arial" w:hAnsi="Arial" w:cs="Arial"/>
                <w:color w:val="000000"/>
                <w:sz w:val="20"/>
              </w:rPr>
            </w:pPr>
            <w:r w:rsidRPr="00842E43">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921444" w14:textId="77777777" w:rsidR="0044796C" w:rsidRPr="00842E43" w:rsidRDefault="0044796C" w:rsidP="00410997"/>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206519" w14:textId="77777777" w:rsidR="0044796C" w:rsidRPr="00842E43" w:rsidRDefault="0044796C" w:rsidP="00410997"/>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D3353D" w14:textId="77777777" w:rsidR="0044796C" w:rsidRPr="00842E43" w:rsidRDefault="0044796C" w:rsidP="00410997"/>
        </w:tc>
      </w:tr>
    </w:tbl>
    <w:p w14:paraId="5EB0FAD0" w14:textId="77777777" w:rsidR="00F22E23" w:rsidRDefault="00F22E23" w:rsidP="005515F7">
      <w:pPr>
        <w:tabs>
          <w:tab w:val="left" w:pos="5895"/>
        </w:tabs>
        <w:sectPr w:rsidR="00F22E23" w:rsidSect="00F22E23">
          <w:pgSz w:w="16840" w:h="11900" w:orient="landscape"/>
          <w:pgMar w:top="1140" w:right="1140" w:bottom="1140" w:left="1140" w:header="1140" w:footer="1140" w:gutter="0"/>
          <w:cols w:space="708"/>
          <w:docGrid w:linePitch="326"/>
        </w:sectPr>
      </w:pPr>
    </w:p>
    <w:p w14:paraId="1DD3388B" w14:textId="79EA1A09" w:rsidR="00170923" w:rsidRDefault="00170923" w:rsidP="00170923">
      <w:pPr>
        <w:pStyle w:val="Titre1"/>
        <w:rPr>
          <w:rFonts w:eastAsia="Arial"/>
        </w:rPr>
      </w:pPr>
      <w:bookmarkStart w:id="14" w:name="_Toc215730240"/>
      <w:r w:rsidRPr="00170923">
        <w:rPr>
          <w:rFonts w:eastAsia="Arial"/>
        </w:rPr>
        <w:lastRenderedPageBreak/>
        <w:t xml:space="preserve">Partie </w:t>
      </w:r>
      <w:r w:rsidR="0044796C">
        <w:rPr>
          <w:rFonts w:eastAsia="Arial"/>
        </w:rPr>
        <w:t>2</w:t>
      </w:r>
      <w:r w:rsidRPr="00170923">
        <w:rPr>
          <w:rFonts w:eastAsia="Arial"/>
        </w:rPr>
        <w:t xml:space="preserve"> – Cahier des clauses administratives particulières</w:t>
      </w:r>
      <w:bookmarkEnd w:id="14"/>
    </w:p>
    <w:p w14:paraId="3593306F" w14:textId="77777777" w:rsidR="00170923" w:rsidRPr="00170923" w:rsidRDefault="00170923" w:rsidP="00170923">
      <w:pPr>
        <w:rPr>
          <w:rFonts w:eastAsia="Arial"/>
        </w:rPr>
      </w:pPr>
    </w:p>
    <w:p w14:paraId="0621462A" w14:textId="77777777" w:rsidR="00867DB0" w:rsidRPr="00842E43" w:rsidRDefault="005E5BD2">
      <w:pPr>
        <w:pStyle w:val="Titre1"/>
        <w:shd w:val="clear" w:color="FD2456" w:fill="FD2456"/>
        <w:rPr>
          <w:rFonts w:eastAsia="Arial"/>
          <w:color w:val="FFFFFF"/>
          <w:sz w:val="28"/>
        </w:rPr>
      </w:pPr>
      <w:bookmarkStart w:id="15" w:name="ArtL1_CCAP-1-A2"/>
      <w:bookmarkStart w:id="16" w:name="_Toc215730241"/>
      <w:bookmarkEnd w:id="15"/>
      <w:r w:rsidRPr="00842E43">
        <w:rPr>
          <w:rFonts w:eastAsia="Arial"/>
          <w:color w:val="FFFFFF"/>
          <w:sz w:val="28"/>
        </w:rPr>
        <w:t>1 - Dispositions générales du contrat</w:t>
      </w:r>
      <w:bookmarkEnd w:id="16"/>
    </w:p>
    <w:p w14:paraId="458D5F2D" w14:textId="77777777" w:rsidR="00867DB0" w:rsidRPr="00842E43" w:rsidRDefault="005E5BD2">
      <w:pPr>
        <w:spacing w:line="60" w:lineRule="exact"/>
        <w:rPr>
          <w:sz w:val="6"/>
        </w:rPr>
      </w:pPr>
      <w:r w:rsidRPr="00842E43">
        <w:t xml:space="preserve"> </w:t>
      </w:r>
    </w:p>
    <w:p w14:paraId="5B89085E" w14:textId="77777777" w:rsidR="00867DB0" w:rsidRPr="00842E43" w:rsidRDefault="005E5BD2">
      <w:pPr>
        <w:pStyle w:val="Titre2"/>
        <w:ind w:left="280"/>
        <w:jc w:val="both"/>
        <w:rPr>
          <w:rFonts w:eastAsia="Arial"/>
          <w:i w:val="0"/>
          <w:color w:val="000000"/>
          <w:sz w:val="24"/>
        </w:rPr>
      </w:pPr>
      <w:bookmarkStart w:id="17" w:name="ArtL2_CCAP-1-A2.1"/>
      <w:bookmarkStart w:id="18" w:name="_Toc215730242"/>
      <w:bookmarkEnd w:id="17"/>
      <w:r w:rsidRPr="00842E43">
        <w:rPr>
          <w:rFonts w:eastAsia="Arial"/>
          <w:i w:val="0"/>
          <w:color w:val="000000"/>
          <w:sz w:val="24"/>
        </w:rPr>
        <w:t>1.1 - Objet du contrat</w:t>
      </w:r>
      <w:bookmarkEnd w:id="18"/>
    </w:p>
    <w:p w14:paraId="7989A1D0" w14:textId="6FCB5CE2" w:rsidR="00867DB0" w:rsidRPr="00842E43" w:rsidRDefault="005E5BD2">
      <w:pPr>
        <w:pStyle w:val="ParagrapheIndent2"/>
        <w:spacing w:line="230" w:lineRule="exact"/>
        <w:jc w:val="both"/>
        <w:rPr>
          <w:color w:val="000000"/>
        </w:rPr>
      </w:pPr>
      <w:r w:rsidRPr="00842E43">
        <w:rPr>
          <w:color w:val="000000"/>
        </w:rPr>
        <w:t xml:space="preserve">Les stipulations du présent </w:t>
      </w:r>
      <w:r w:rsidR="00842E43" w:rsidRPr="00842E43">
        <w:rPr>
          <w:color w:val="000000"/>
        </w:rPr>
        <w:t xml:space="preserve">Acte d’Engagement valant </w:t>
      </w:r>
      <w:r w:rsidRPr="00842E43">
        <w:rPr>
          <w:color w:val="000000"/>
        </w:rPr>
        <w:t xml:space="preserve">Cahier des clauses administratives particulières (CCAP) concernent </w:t>
      </w:r>
      <w:r w:rsidR="00842E43" w:rsidRPr="00842E43">
        <w:rPr>
          <w:color w:val="000000"/>
        </w:rPr>
        <w:t>une m</w:t>
      </w:r>
      <w:r w:rsidRPr="00842E43">
        <w:rPr>
          <w:color w:val="000000"/>
        </w:rPr>
        <w:t>ission d'assistance à la maîtrise d'ouvrage pour le suivi de l'opération de réalisation d'une résidence étudiante à Quint-Fonsegrives</w:t>
      </w:r>
    </w:p>
    <w:p w14:paraId="3011AEE9" w14:textId="77777777" w:rsidR="00867DB0" w:rsidRPr="00842E43" w:rsidRDefault="00867DB0">
      <w:pPr>
        <w:pStyle w:val="ParagrapheIndent2"/>
        <w:spacing w:line="230" w:lineRule="exact"/>
        <w:jc w:val="both"/>
        <w:rPr>
          <w:color w:val="000000"/>
        </w:rPr>
      </w:pPr>
    </w:p>
    <w:p w14:paraId="2731B8D6" w14:textId="77777777" w:rsidR="001C370F" w:rsidRDefault="001C370F" w:rsidP="001C370F">
      <w:pPr>
        <w:pStyle w:val="ParagrapheIndent2"/>
        <w:spacing w:after="240" w:line="230" w:lineRule="exact"/>
        <w:jc w:val="both"/>
        <w:rPr>
          <w:color w:val="000000"/>
        </w:rPr>
      </w:pPr>
      <w:r>
        <w:rPr>
          <w:color w:val="000000"/>
        </w:rPr>
        <w:t xml:space="preserve">Le marché a pour objet de désigner un Assistant à Maitrise d’Ouvrage (AMO) qui </w:t>
      </w:r>
      <w:r w:rsidRPr="00DF6026">
        <w:rPr>
          <w:color w:val="000000"/>
        </w:rPr>
        <w:t xml:space="preserve">accompagne la SASU HELPE, </w:t>
      </w:r>
      <w:r>
        <w:rPr>
          <w:color w:val="000000"/>
        </w:rPr>
        <w:t>société détenue</w:t>
      </w:r>
      <w:r w:rsidRPr="00DF6026">
        <w:rPr>
          <w:color w:val="000000"/>
        </w:rPr>
        <w:t xml:space="preserve"> à 100% par la Chambre de Commerce et d'Industrie de </w:t>
      </w:r>
      <w:r>
        <w:rPr>
          <w:color w:val="000000"/>
        </w:rPr>
        <w:t>Toulouse Haute-Garonne</w:t>
      </w:r>
      <w:r w:rsidRPr="00DF6026">
        <w:rPr>
          <w:color w:val="000000"/>
        </w:rPr>
        <w:t>,</w:t>
      </w:r>
      <w:r>
        <w:rPr>
          <w:color w:val="000000"/>
        </w:rPr>
        <w:t xml:space="preserve"> dans la réalisation d'une résidence étudiante à Quint-Fonsegrives, face au Campus </w:t>
      </w:r>
      <w:proofErr w:type="spellStart"/>
      <w:r>
        <w:rPr>
          <w:color w:val="000000"/>
        </w:rPr>
        <w:t>Entiore</w:t>
      </w:r>
      <w:proofErr w:type="spellEnd"/>
      <w:r>
        <w:rPr>
          <w:color w:val="000000"/>
        </w:rPr>
        <w:t xml:space="preserve"> accueillant Toulouse Business </w:t>
      </w:r>
      <w:proofErr w:type="spellStart"/>
      <w:r>
        <w:rPr>
          <w:color w:val="000000"/>
        </w:rPr>
        <w:t>School</w:t>
      </w:r>
      <w:proofErr w:type="spellEnd"/>
      <w:r>
        <w:rPr>
          <w:color w:val="000000"/>
        </w:rPr>
        <w:t>. Cette résidence a pour vocation de participer au développement du campus en proposant des logements et des services aux étudiants avec une réflexion quant à un accès large de type résidence en toute ou partie sociale.</w:t>
      </w:r>
    </w:p>
    <w:p w14:paraId="2E178DAC" w14:textId="0329E8B2" w:rsidR="00867DB0" w:rsidRPr="00842E43" w:rsidRDefault="005E5BD2">
      <w:pPr>
        <w:pStyle w:val="ParagrapheIndent2"/>
        <w:spacing w:line="230" w:lineRule="exact"/>
        <w:jc w:val="both"/>
        <w:rPr>
          <w:color w:val="000000"/>
          <w:u w:val="single"/>
        </w:rPr>
      </w:pPr>
      <w:r w:rsidRPr="00842E43">
        <w:rPr>
          <w:color w:val="000000"/>
          <w:u w:val="single"/>
        </w:rPr>
        <w:t>Lieu d'exécution :</w:t>
      </w:r>
    </w:p>
    <w:p w14:paraId="58A2C1F2" w14:textId="77777777" w:rsidR="00867DB0" w:rsidRPr="00842E43" w:rsidRDefault="005E5BD2">
      <w:pPr>
        <w:pStyle w:val="ParagrapheIndent2"/>
        <w:spacing w:line="230" w:lineRule="exact"/>
        <w:jc w:val="both"/>
        <w:rPr>
          <w:color w:val="000000"/>
        </w:rPr>
      </w:pPr>
      <w:r w:rsidRPr="00842E43">
        <w:rPr>
          <w:color w:val="000000"/>
        </w:rPr>
        <w:t>Chemin de Ribaute</w:t>
      </w:r>
    </w:p>
    <w:p w14:paraId="063F6829" w14:textId="460D4C7C" w:rsidR="00867DB0" w:rsidRPr="00842E43" w:rsidRDefault="005E5BD2">
      <w:pPr>
        <w:pStyle w:val="ParagrapheIndent2"/>
        <w:spacing w:after="240" w:line="230" w:lineRule="exact"/>
        <w:jc w:val="both"/>
        <w:rPr>
          <w:color w:val="000000"/>
        </w:rPr>
      </w:pPr>
      <w:r w:rsidRPr="00842E43">
        <w:rPr>
          <w:color w:val="000000"/>
        </w:rPr>
        <w:t xml:space="preserve">31130 </w:t>
      </w:r>
      <w:r w:rsidR="00C23D09" w:rsidRPr="00842E43">
        <w:rPr>
          <w:color w:val="000000"/>
        </w:rPr>
        <w:t>Quint-Fonsegrives</w:t>
      </w:r>
    </w:p>
    <w:p w14:paraId="498B9308" w14:textId="77777777" w:rsidR="00867DB0" w:rsidRPr="00842E43" w:rsidRDefault="005E5BD2">
      <w:pPr>
        <w:pStyle w:val="Titre2"/>
        <w:ind w:left="280"/>
        <w:jc w:val="both"/>
        <w:rPr>
          <w:rFonts w:eastAsia="Arial"/>
          <w:i w:val="0"/>
          <w:color w:val="000000"/>
          <w:sz w:val="24"/>
        </w:rPr>
      </w:pPr>
      <w:bookmarkStart w:id="19" w:name="ArtL2_CCAP-1-A2.2"/>
      <w:bookmarkStart w:id="20" w:name="_Toc215730243"/>
      <w:bookmarkEnd w:id="19"/>
      <w:r w:rsidRPr="00842E43">
        <w:rPr>
          <w:rFonts w:eastAsia="Arial"/>
          <w:i w:val="0"/>
          <w:color w:val="000000"/>
          <w:sz w:val="24"/>
        </w:rPr>
        <w:t>1.2 - Décomposition du contrat</w:t>
      </w:r>
      <w:bookmarkEnd w:id="20"/>
    </w:p>
    <w:p w14:paraId="0A948535" w14:textId="77777777" w:rsidR="00867DB0" w:rsidRPr="00842E43" w:rsidRDefault="005E5BD2">
      <w:pPr>
        <w:pStyle w:val="ParagrapheIndent2"/>
        <w:spacing w:after="240"/>
        <w:jc w:val="both"/>
        <w:rPr>
          <w:color w:val="000000"/>
        </w:rPr>
      </w:pPr>
      <w:r w:rsidRPr="00842E43">
        <w:rPr>
          <w:color w:val="000000"/>
        </w:rPr>
        <w:t>Il n'est pas prévu de décomposition en lots.</w:t>
      </w:r>
    </w:p>
    <w:p w14:paraId="7EC6F9EC" w14:textId="77777777" w:rsidR="00867DB0" w:rsidRPr="00842E43" w:rsidRDefault="005E5BD2">
      <w:pPr>
        <w:pStyle w:val="ParagrapheIndent2"/>
        <w:spacing w:line="230" w:lineRule="exact"/>
        <w:jc w:val="both"/>
        <w:rPr>
          <w:color w:val="000000"/>
        </w:rPr>
      </w:pPr>
      <w:r w:rsidRPr="00842E43">
        <w:rPr>
          <w:color w:val="000000"/>
        </w:rPr>
        <w:t>Les prestations sont réparties en 3 tranches :</w:t>
      </w:r>
    </w:p>
    <w:p w14:paraId="326ED15D" w14:textId="77777777" w:rsidR="00867DB0" w:rsidRPr="00842E43" w:rsidRDefault="00867DB0">
      <w:pPr>
        <w:pStyle w:val="ParagrapheIndent2"/>
        <w:spacing w:line="230" w:lineRule="exact"/>
        <w:jc w:val="both"/>
        <w:rPr>
          <w:color w:val="000000"/>
        </w:rPr>
      </w:pPr>
    </w:p>
    <w:tbl>
      <w:tblPr>
        <w:tblW w:w="0" w:type="auto"/>
        <w:tblInd w:w="500" w:type="dxa"/>
        <w:tblLayout w:type="fixed"/>
        <w:tblLook w:val="04A0" w:firstRow="1" w:lastRow="0" w:firstColumn="1" w:lastColumn="0" w:noHBand="0" w:noVBand="1"/>
      </w:tblPr>
      <w:tblGrid>
        <w:gridCol w:w="1800"/>
        <w:gridCol w:w="6800"/>
      </w:tblGrid>
      <w:tr w:rsidR="00867DB0" w:rsidRPr="00842E43" w14:paraId="1A3D19D0"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062B5B9" w14:textId="77777777" w:rsidR="00867DB0" w:rsidRPr="00842E43" w:rsidRDefault="005E5BD2">
            <w:pPr>
              <w:spacing w:before="40"/>
              <w:jc w:val="center"/>
              <w:rPr>
                <w:rFonts w:ascii="Arial" w:eastAsia="Arial" w:hAnsi="Arial" w:cs="Arial"/>
                <w:color w:val="000000"/>
                <w:sz w:val="20"/>
              </w:rPr>
            </w:pPr>
            <w:r w:rsidRPr="00842E43">
              <w:rPr>
                <w:rFonts w:ascii="Arial" w:eastAsia="Arial" w:hAnsi="Arial" w:cs="Arial"/>
                <w:color w:val="000000"/>
                <w:sz w:val="20"/>
              </w:rPr>
              <w:t>Tranche(s)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5E26B59" w14:textId="77777777" w:rsidR="00867DB0" w:rsidRPr="00842E43" w:rsidRDefault="005E5BD2">
            <w:pPr>
              <w:spacing w:before="40"/>
              <w:jc w:val="center"/>
              <w:rPr>
                <w:rFonts w:ascii="Arial" w:eastAsia="Arial" w:hAnsi="Arial" w:cs="Arial"/>
                <w:color w:val="000000"/>
                <w:sz w:val="20"/>
              </w:rPr>
            </w:pPr>
            <w:r w:rsidRPr="00842E43">
              <w:rPr>
                <w:rFonts w:ascii="Arial" w:eastAsia="Arial" w:hAnsi="Arial" w:cs="Arial"/>
                <w:color w:val="000000"/>
                <w:sz w:val="20"/>
              </w:rPr>
              <w:t>Désignation</w:t>
            </w:r>
          </w:p>
        </w:tc>
      </w:tr>
      <w:tr w:rsidR="00867DB0" w:rsidRPr="00842E43" w14:paraId="65FFDC04" w14:textId="77777777" w:rsidTr="00842E43">
        <w:trPr>
          <w:trHeight w:val="598"/>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140A4B" w14:textId="77777777" w:rsidR="00867DB0" w:rsidRPr="00842E43" w:rsidRDefault="005E5BD2">
            <w:pPr>
              <w:spacing w:before="240" w:after="80"/>
              <w:ind w:left="40" w:right="40"/>
              <w:jc w:val="center"/>
              <w:rPr>
                <w:rFonts w:ascii="Arial" w:eastAsia="Arial" w:hAnsi="Arial" w:cs="Arial"/>
                <w:color w:val="000000"/>
                <w:sz w:val="20"/>
              </w:rPr>
            </w:pPr>
            <w:r w:rsidRPr="00842E43">
              <w:rPr>
                <w:rFonts w:ascii="Arial" w:eastAsia="Arial" w:hAnsi="Arial" w:cs="Arial"/>
                <w:color w:val="000000"/>
                <w:sz w:val="20"/>
              </w:rPr>
              <w:t>TF</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D16440" w14:textId="77777777" w:rsidR="00867DB0" w:rsidRPr="00842E43" w:rsidRDefault="005E5BD2">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Mission de conseil, chiffrage et programme détaillé, assistance à procédure de consultation, suivi des études (ESQ à APD)</w:t>
            </w:r>
          </w:p>
        </w:tc>
      </w:tr>
      <w:tr w:rsidR="00867DB0" w:rsidRPr="00842E43" w14:paraId="145E3698" w14:textId="77777777" w:rsidTr="00842E43">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A86D88" w14:textId="77777777" w:rsidR="00867DB0" w:rsidRPr="00842E43" w:rsidRDefault="005E5BD2">
            <w:pPr>
              <w:spacing w:before="100" w:after="40"/>
              <w:ind w:left="40" w:right="40"/>
              <w:jc w:val="center"/>
              <w:rPr>
                <w:rFonts w:ascii="Arial" w:eastAsia="Arial" w:hAnsi="Arial" w:cs="Arial"/>
                <w:color w:val="000000"/>
                <w:sz w:val="20"/>
              </w:rPr>
            </w:pPr>
            <w:r w:rsidRPr="00842E43">
              <w:rPr>
                <w:rFonts w:ascii="Arial" w:eastAsia="Arial" w:hAnsi="Arial" w:cs="Arial"/>
                <w:color w:val="000000"/>
                <w:sz w:val="20"/>
              </w:rPr>
              <w:t>TO001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9954FD" w14:textId="72C953E1" w:rsidR="00867DB0" w:rsidRPr="00842E43" w:rsidRDefault="005E5BD2" w:rsidP="00842E43">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Suivi des études (PRO à DCE)</w:t>
            </w:r>
          </w:p>
        </w:tc>
      </w:tr>
      <w:tr w:rsidR="00867DB0" w:rsidRPr="00842E43" w14:paraId="1A4A7AF3" w14:textId="77777777" w:rsidTr="00842E43">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D612009" w14:textId="77777777" w:rsidR="00867DB0" w:rsidRPr="00842E43" w:rsidRDefault="005E5BD2">
            <w:pPr>
              <w:spacing w:before="100" w:after="40"/>
              <w:ind w:left="40" w:right="40"/>
              <w:jc w:val="center"/>
              <w:rPr>
                <w:rFonts w:ascii="Arial" w:eastAsia="Arial" w:hAnsi="Arial" w:cs="Arial"/>
                <w:color w:val="000000"/>
                <w:sz w:val="20"/>
              </w:rPr>
            </w:pPr>
            <w:r w:rsidRPr="00842E43">
              <w:rPr>
                <w:rFonts w:ascii="Arial" w:eastAsia="Arial" w:hAnsi="Arial" w:cs="Arial"/>
                <w:color w:val="000000"/>
                <w:sz w:val="20"/>
              </w:rPr>
              <w:t>TO002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0EE3EB" w14:textId="64A643A8" w:rsidR="00867DB0" w:rsidRPr="00842E43" w:rsidRDefault="005E5BD2" w:rsidP="00842E43">
            <w:pPr>
              <w:spacing w:line="230" w:lineRule="exact"/>
              <w:ind w:left="80" w:right="80"/>
              <w:jc w:val="both"/>
              <w:rPr>
                <w:rFonts w:ascii="Arial" w:eastAsia="Arial" w:hAnsi="Arial" w:cs="Arial"/>
                <w:color w:val="000000"/>
                <w:sz w:val="20"/>
              </w:rPr>
            </w:pPr>
            <w:r w:rsidRPr="00842E43">
              <w:rPr>
                <w:rFonts w:ascii="Arial" w:eastAsia="Arial" w:hAnsi="Arial" w:cs="Arial"/>
                <w:color w:val="000000"/>
                <w:sz w:val="20"/>
              </w:rPr>
              <w:t>Suivi des travaux</w:t>
            </w:r>
          </w:p>
        </w:tc>
      </w:tr>
    </w:tbl>
    <w:p w14:paraId="365B882E" w14:textId="77777777" w:rsidR="00867DB0" w:rsidRPr="00842E43" w:rsidRDefault="005E5BD2">
      <w:pPr>
        <w:spacing w:after="220" w:line="240" w:lineRule="exact"/>
      </w:pPr>
      <w:r w:rsidRPr="00842E43">
        <w:t xml:space="preserve"> </w:t>
      </w:r>
    </w:p>
    <w:p w14:paraId="7084269F" w14:textId="77777777" w:rsidR="00867DB0" w:rsidRPr="00842E43" w:rsidRDefault="005E5BD2">
      <w:pPr>
        <w:pStyle w:val="Titre2"/>
        <w:ind w:left="280"/>
        <w:jc w:val="both"/>
        <w:rPr>
          <w:rFonts w:eastAsia="Arial"/>
          <w:i w:val="0"/>
          <w:color w:val="000000"/>
          <w:sz w:val="24"/>
        </w:rPr>
      </w:pPr>
      <w:bookmarkStart w:id="21" w:name="ArtL2_NA1.7"/>
      <w:bookmarkStart w:id="22" w:name="_Toc215730244"/>
      <w:bookmarkEnd w:id="21"/>
      <w:r w:rsidRPr="00842E43">
        <w:rPr>
          <w:rFonts w:eastAsia="Arial"/>
          <w:i w:val="0"/>
          <w:color w:val="000000"/>
          <w:sz w:val="24"/>
        </w:rPr>
        <w:t>1.3 - Dispositif de vigilance</w:t>
      </w:r>
      <w:bookmarkEnd w:id="22"/>
    </w:p>
    <w:p w14:paraId="18CAA0C5" w14:textId="77777777" w:rsidR="00867DB0" w:rsidRPr="00842E43" w:rsidRDefault="005E5BD2">
      <w:pPr>
        <w:pStyle w:val="ParagrapheIndent2"/>
        <w:spacing w:line="230" w:lineRule="exact"/>
        <w:jc w:val="both"/>
        <w:rPr>
          <w:color w:val="000000"/>
        </w:rPr>
      </w:pPr>
      <w:r w:rsidRPr="00842E43">
        <w:rPr>
          <w:color w:val="000000"/>
        </w:rPr>
        <w:t>Le titulaire s'engage à fournir tous les 6 mois à compter de la date de notification du marché et jusqu'à la fin de l'exécution de celui-ci, les pièces et attestations sur l'honneur prévues à l'article D.8222-5, D.8222-7 et D.8254 du code du travail. </w:t>
      </w:r>
    </w:p>
    <w:p w14:paraId="3086548C" w14:textId="27056CCA" w:rsidR="00867DB0" w:rsidRPr="00842E43" w:rsidRDefault="005E5BD2">
      <w:pPr>
        <w:pStyle w:val="ParagrapheIndent2"/>
        <w:spacing w:after="240" w:line="230" w:lineRule="exact"/>
        <w:jc w:val="both"/>
        <w:rPr>
          <w:color w:val="000000"/>
        </w:rPr>
      </w:pPr>
      <w:r w:rsidRPr="00842E43">
        <w:rPr>
          <w:color w:val="000000"/>
        </w:rPr>
        <w:t xml:space="preserve">Les pièces et attestations mentionnées ci-dessus sont déposées par le titulaire sur la plateforme en ligne de mise à disposition, gratuitement, à l'adresse </w:t>
      </w:r>
      <w:r w:rsidR="00C23D09" w:rsidRPr="00842E43">
        <w:rPr>
          <w:color w:val="000000"/>
        </w:rPr>
        <w:t>suivante :</w:t>
      </w:r>
      <w:r w:rsidRPr="00842E43">
        <w:rPr>
          <w:color w:val="000000"/>
        </w:rPr>
        <w:t xml:space="preserve"> </w:t>
      </w:r>
      <w:hyperlink r:id="rId13" w:history="1">
        <w:r w:rsidR="00C23D09" w:rsidRPr="009F7F5A">
          <w:rPr>
            <w:rStyle w:val="Lienhypertexte"/>
          </w:rPr>
          <w:t>https://declarants.e-attestations.com</w:t>
        </w:r>
      </w:hyperlink>
      <w:r w:rsidR="00C23D09">
        <w:rPr>
          <w:color w:val="000000"/>
        </w:rPr>
        <w:t xml:space="preserve"> </w:t>
      </w:r>
      <w:r w:rsidRPr="00842E43">
        <w:rPr>
          <w:color w:val="000000"/>
        </w:rPr>
        <w:t>  </w:t>
      </w:r>
      <w:r w:rsidR="00C23D09">
        <w:rPr>
          <w:color w:val="000000"/>
        </w:rPr>
        <w:t xml:space="preserve"> </w:t>
      </w:r>
    </w:p>
    <w:p w14:paraId="2C66546E" w14:textId="77777777" w:rsidR="00867DB0" w:rsidRPr="00842E43" w:rsidRDefault="005E5BD2">
      <w:pPr>
        <w:pStyle w:val="Titre1"/>
        <w:shd w:val="clear" w:color="FD2456" w:fill="FD2456"/>
        <w:rPr>
          <w:rFonts w:eastAsia="Arial"/>
          <w:color w:val="FFFFFF"/>
          <w:sz w:val="28"/>
        </w:rPr>
      </w:pPr>
      <w:bookmarkStart w:id="23" w:name="ArtL1_CCAP-1-A3"/>
      <w:bookmarkStart w:id="24" w:name="_Toc215730245"/>
      <w:bookmarkEnd w:id="23"/>
      <w:r w:rsidRPr="00842E43">
        <w:rPr>
          <w:rFonts w:eastAsia="Arial"/>
          <w:color w:val="FFFFFF"/>
          <w:sz w:val="28"/>
        </w:rPr>
        <w:t>2 - Pièces contractuelles</w:t>
      </w:r>
      <w:bookmarkEnd w:id="24"/>
    </w:p>
    <w:p w14:paraId="6CC1C411" w14:textId="77777777" w:rsidR="00867DB0" w:rsidRPr="00842E43" w:rsidRDefault="005E5BD2">
      <w:pPr>
        <w:spacing w:line="60" w:lineRule="exact"/>
        <w:rPr>
          <w:sz w:val="6"/>
        </w:rPr>
      </w:pPr>
      <w:r w:rsidRPr="00842E43">
        <w:t xml:space="preserve"> </w:t>
      </w:r>
    </w:p>
    <w:p w14:paraId="608BC4A6" w14:textId="77777777" w:rsidR="00867DB0" w:rsidRPr="00842E43" w:rsidRDefault="005E5BD2">
      <w:pPr>
        <w:pStyle w:val="ParagrapheIndent1"/>
        <w:spacing w:line="230" w:lineRule="exact"/>
        <w:jc w:val="both"/>
        <w:rPr>
          <w:color w:val="000000"/>
        </w:rPr>
      </w:pPr>
      <w:r w:rsidRPr="00842E43">
        <w:rPr>
          <w:color w:val="000000"/>
        </w:rPr>
        <w:t>Par dérogation à l'article 4.1 du CCAG-PI, les pièces contractuelles sont les suivantes et, en cas de contradiction entre leurs stipulations, prévalent dans cet ordre de priorité :</w:t>
      </w:r>
    </w:p>
    <w:p w14:paraId="6D03F389" w14:textId="0D4E4FA2" w:rsidR="00867DB0" w:rsidRPr="00842E43" w:rsidRDefault="005E5BD2">
      <w:pPr>
        <w:pStyle w:val="ParagrapheIndent1"/>
        <w:spacing w:line="230" w:lineRule="exact"/>
        <w:jc w:val="both"/>
        <w:rPr>
          <w:color w:val="000000"/>
        </w:rPr>
      </w:pPr>
      <w:r w:rsidRPr="00842E43">
        <w:rPr>
          <w:color w:val="000000"/>
        </w:rPr>
        <w:t>- L'acte d'engagement (AE) </w:t>
      </w:r>
      <w:r w:rsidR="00842E43" w:rsidRPr="00842E43">
        <w:rPr>
          <w:color w:val="000000"/>
        </w:rPr>
        <w:t>valant cahier de clauses administratives particulières (CCAP)</w:t>
      </w:r>
    </w:p>
    <w:p w14:paraId="7CE83A2A" w14:textId="77777777" w:rsidR="00842E43" w:rsidRPr="00842E43" w:rsidRDefault="00842E43" w:rsidP="00842E43">
      <w:pPr>
        <w:pStyle w:val="ParagrapheIndent1"/>
        <w:spacing w:line="230" w:lineRule="exact"/>
        <w:jc w:val="both"/>
        <w:rPr>
          <w:color w:val="000000"/>
        </w:rPr>
      </w:pPr>
      <w:r w:rsidRPr="00842E43">
        <w:rPr>
          <w:color w:val="000000"/>
        </w:rPr>
        <w:t>- La décomposition du prix global forfaitaire (DPGF)</w:t>
      </w:r>
    </w:p>
    <w:p w14:paraId="3F24A134" w14:textId="3CD3FA8F" w:rsidR="00867DB0" w:rsidRPr="00842E43" w:rsidRDefault="005E5BD2">
      <w:pPr>
        <w:pStyle w:val="ParagrapheIndent1"/>
        <w:spacing w:line="230" w:lineRule="exact"/>
        <w:jc w:val="both"/>
        <w:rPr>
          <w:color w:val="000000"/>
        </w:rPr>
      </w:pPr>
      <w:r w:rsidRPr="00842E43">
        <w:rPr>
          <w:color w:val="000000"/>
        </w:rPr>
        <w:t xml:space="preserve">- Le cahier des clauses techniques particulières (CCTP) </w:t>
      </w:r>
      <w:r w:rsidR="00842E43" w:rsidRPr="00842E43">
        <w:rPr>
          <w:color w:val="000000"/>
        </w:rPr>
        <w:t>et ses annexes</w:t>
      </w:r>
    </w:p>
    <w:p w14:paraId="6EB04868" w14:textId="0D1A9B65" w:rsidR="001C370F" w:rsidRPr="001C370F" w:rsidRDefault="005E5BD2" w:rsidP="001C370F">
      <w:pPr>
        <w:pStyle w:val="ParagrapheIndent1"/>
        <w:spacing w:line="230" w:lineRule="exact"/>
        <w:jc w:val="both"/>
        <w:rPr>
          <w:color w:val="000000"/>
        </w:rPr>
      </w:pPr>
      <w:r w:rsidRPr="00842E43">
        <w:rPr>
          <w:color w:val="000000"/>
        </w:rPr>
        <w:t>- La note méthodologique pour chaque étape de la mission</w:t>
      </w:r>
      <w:r w:rsidR="00842E43" w:rsidRPr="00842E43">
        <w:rPr>
          <w:color w:val="000000"/>
        </w:rPr>
        <w:t xml:space="preserve"> fournie par le titulaire dans son offre, avec le calendrier d’exécution validé par les deux parties lors de la réunion de lancement du marché</w:t>
      </w:r>
    </w:p>
    <w:p w14:paraId="2F0994D2" w14:textId="77777777" w:rsidR="00842E43" w:rsidRDefault="00842E43" w:rsidP="00842E43">
      <w:pPr>
        <w:pStyle w:val="ParagrapheIndent1"/>
        <w:spacing w:line="230" w:lineRule="exact"/>
        <w:jc w:val="both"/>
        <w:rPr>
          <w:color w:val="000000"/>
        </w:rPr>
      </w:pPr>
      <w:r w:rsidRPr="00842E43">
        <w:rPr>
          <w:color w:val="000000"/>
        </w:rPr>
        <w:t>- Le cahier des clauses administratives générales (CCAG) applicables aux marchés publics de prestations intellectuelles, approuvé par l'arrêté du 30 mars 2021</w:t>
      </w:r>
    </w:p>
    <w:p w14:paraId="28B13B05" w14:textId="60300767" w:rsidR="001C370F" w:rsidRPr="001C370F" w:rsidRDefault="001C370F" w:rsidP="001C370F">
      <w:pPr>
        <w:rPr>
          <w:rFonts w:ascii="Arial" w:eastAsia="Arial" w:hAnsi="Arial" w:cs="Arial"/>
          <w:color w:val="000000"/>
          <w:sz w:val="20"/>
        </w:rPr>
      </w:pPr>
      <w:r w:rsidRPr="001C370F">
        <w:rPr>
          <w:rFonts w:ascii="Arial" w:eastAsia="Arial" w:hAnsi="Arial" w:cs="Arial"/>
          <w:color w:val="000000"/>
          <w:sz w:val="20"/>
        </w:rPr>
        <w:t>- Le planning d’exécution des prestations</w:t>
      </w:r>
      <w:r>
        <w:rPr>
          <w:rFonts w:ascii="Arial" w:eastAsia="Arial" w:hAnsi="Arial" w:cs="Arial"/>
          <w:color w:val="000000"/>
          <w:sz w:val="20"/>
        </w:rPr>
        <w:t xml:space="preserve"> (validé </w:t>
      </w:r>
      <w:proofErr w:type="gramStart"/>
      <w:r>
        <w:rPr>
          <w:rFonts w:ascii="Arial" w:eastAsia="Arial" w:hAnsi="Arial" w:cs="Arial"/>
          <w:color w:val="000000"/>
          <w:sz w:val="20"/>
        </w:rPr>
        <w:t>suite à</w:t>
      </w:r>
      <w:proofErr w:type="gramEnd"/>
      <w:r>
        <w:rPr>
          <w:rFonts w:ascii="Arial" w:eastAsia="Arial" w:hAnsi="Arial" w:cs="Arial"/>
          <w:color w:val="000000"/>
          <w:sz w:val="20"/>
        </w:rPr>
        <w:t xml:space="preserve"> la réunion lancement)</w:t>
      </w:r>
    </w:p>
    <w:p w14:paraId="76527902" w14:textId="77777777" w:rsidR="00842E43" w:rsidRPr="00842E43" w:rsidRDefault="00842E43" w:rsidP="00842E43">
      <w:pPr>
        <w:pStyle w:val="ParagrapheIndent1"/>
        <w:spacing w:line="230" w:lineRule="exact"/>
        <w:jc w:val="both"/>
        <w:rPr>
          <w:color w:val="000000"/>
        </w:rPr>
      </w:pPr>
      <w:r w:rsidRPr="00842E43">
        <w:rPr>
          <w:color w:val="000000"/>
        </w:rPr>
        <w:t>- Les actes spéciaux de sous-traitance (hors marché de fourniture) et leurs éventuels actes modificatifs, postérieurs à la notification du marché</w:t>
      </w:r>
    </w:p>
    <w:p w14:paraId="52640B00" w14:textId="6E4D858E" w:rsidR="00867DB0" w:rsidRPr="00842E43" w:rsidRDefault="005E5BD2" w:rsidP="00842E43">
      <w:pPr>
        <w:pStyle w:val="ParagrapheIndent1"/>
        <w:spacing w:line="230" w:lineRule="exact"/>
        <w:jc w:val="both"/>
        <w:rPr>
          <w:color w:val="FFFFFF"/>
          <w:sz w:val="28"/>
        </w:rPr>
      </w:pPr>
      <w:r w:rsidRPr="00842E43">
        <w:rPr>
          <w:b/>
          <w:color w:val="FFFFFF"/>
          <w:sz w:val="28"/>
        </w:rPr>
        <w:t>- Intervenants</w:t>
      </w:r>
    </w:p>
    <w:p w14:paraId="6306F396" w14:textId="77777777" w:rsidR="00867DB0" w:rsidRPr="00842E43" w:rsidRDefault="005E5BD2">
      <w:pPr>
        <w:spacing w:line="60" w:lineRule="exact"/>
        <w:rPr>
          <w:sz w:val="6"/>
        </w:rPr>
      </w:pPr>
      <w:r w:rsidRPr="00842E43">
        <w:t xml:space="preserve"> </w:t>
      </w:r>
    </w:p>
    <w:p w14:paraId="1CBBB39C" w14:textId="4ABD2B1B" w:rsidR="00867DB0" w:rsidRPr="00170923" w:rsidRDefault="005E5BD2" w:rsidP="00170923">
      <w:pPr>
        <w:pStyle w:val="Titre1"/>
        <w:shd w:val="clear" w:color="FD2456" w:fill="FD2456"/>
        <w:rPr>
          <w:rFonts w:eastAsia="Arial"/>
          <w:color w:val="FFFFFF"/>
          <w:sz w:val="28"/>
        </w:rPr>
      </w:pPr>
      <w:bookmarkStart w:id="25" w:name="ArtL2_NA8.15"/>
      <w:bookmarkStart w:id="26" w:name="_Toc215730246"/>
      <w:bookmarkEnd w:id="25"/>
      <w:r w:rsidRPr="00170923">
        <w:rPr>
          <w:rFonts w:eastAsia="Arial"/>
          <w:color w:val="FFFFFF"/>
          <w:sz w:val="28"/>
        </w:rPr>
        <w:lastRenderedPageBreak/>
        <w:t xml:space="preserve">3- </w:t>
      </w:r>
      <w:r w:rsidR="00C23D09">
        <w:rPr>
          <w:rFonts w:eastAsia="Arial"/>
          <w:color w:val="FFFFFF"/>
          <w:sz w:val="28"/>
        </w:rPr>
        <w:t>Affermissement des tranches optionnelles</w:t>
      </w:r>
      <w:bookmarkEnd w:id="26"/>
    </w:p>
    <w:p w14:paraId="72D8DD3F" w14:textId="77777777" w:rsidR="00C23D09" w:rsidRDefault="00C23D09" w:rsidP="00C23D09">
      <w:pPr>
        <w:pStyle w:val="ParagrapheIndent2"/>
        <w:spacing w:line="230" w:lineRule="exact"/>
        <w:jc w:val="both"/>
        <w:rPr>
          <w:color w:val="000000"/>
        </w:rPr>
      </w:pPr>
    </w:p>
    <w:p w14:paraId="04ACAAF5" w14:textId="77777777" w:rsidR="00C23D09" w:rsidRDefault="00C23D09" w:rsidP="00C23D09">
      <w:pPr>
        <w:pStyle w:val="ParagrapheIndent2"/>
        <w:spacing w:line="230" w:lineRule="exact"/>
        <w:jc w:val="both"/>
        <w:rPr>
          <w:color w:val="000000"/>
        </w:rPr>
      </w:pPr>
      <w:r w:rsidRPr="00441F40">
        <w:rPr>
          <w:color w:val="000000"/>
        </w:rPr>
        <w:t xml:space="preserve">Le présent article définit les conditions selon lesquelles les tranches optionnelles du marché peuvent être </w:t>
      </w:r>
      <w:r>
        <w:rPr>
          <w:color w:val="000000"/>
        </w:rPr>
        <w:t xml:space="preserve">affermies </w:t>
      </w:r>
      <w:r w:rsidRPr="00441F40">
        <w:rPr>
          <w:color w:val="000000"/>
        </w:rPr>
        <w:t>par l</w:t>
      </w:r>
      <w:r>
        <w:rPr>
          <w:color w:val="000000"/>
        </w:rPr>
        <w:t>e maître d’ouvrage</w:t>
      </w:r>
      <w:r w:rsidRPr="00441F40">
        <w:rPr>
          <w:color w:val="000000"/>
        </w:rPr>
        <w:t>.</w:t>
      </w:r>
    </w:p>
    <w:p w14:paraId="6F273039" w14:textId="77777777" w:rsidR="00C23D09" w:rsidRDefault="00C23D09" w:rsidP="00C23D09">
      <w:pPr>
        <w:pStyle w:val="ParagrapheIndent2"/>
        <w:spacing w:line="230" w:lineRule="exact"/>
        <w:jc w:val="both"/>
        <w:rPr>
          <w:color w:val="000000"/>
        </w:rPr>
      </w:pPr>
    </w:p>
    <w:p w14:paraId="4D71F5E3" w14:textId="77777777" w:rsidR="00C23D09" w:rsidRDefault="00C23D09" w:rsidP="00C23D09">
      <w:pPr>
        <w:pStyle w:val="ParagrapheIndent2"/>
        <w:spacing w:line="230" w:lineRule="exact"/>
        <w:jc w:val="both"/>
        <w:rPr>
          <w:color w:val="000000"/>
        </w:rPr>
      </w:pPr>
      <w:r>
        <w:rPr>
          <w:color w:val="000000"/>
        </w:rPr>
        <w:t xml:space="preserve">La tranche ferme constitue la prestation obligatoire du marché. Les tranches optionnelles peuvent être affermies à l’initiative de l’acheteur selon l’ordre suivant : </w:t>
      </w:r>
    </w:p>
    <w:p w14:paraId="27F2F6FC" w14:textId="77777777" w:rsidR="00C23D09" w:rsidRPr="00441F40" w:rsidRDefault="00C23D09" w:rsidP="00C23D09">
      <w:pPr>
        <w:jc w:val="both"/>
        <w:rPr>
          <w:rFonts w:ascii="Arial" w:eastAsia="Arial" w:hAnsi="Arial" w:cs="Arial"/>
          <w:color w:val="000000"/>
          <w:sz w:val="20"/>
        </w:rPr>
      </w:pPr>
      <w:r w:rsidRPr="00441F40">
        <w:rPr>
          <w:rFonts w:ascii="Arial" w:eastAsia="Arial" w:hAnsi="Arial" w:cs="Arial"/>
          <w:color w:val="000000"/>
          <w:sz w:val="20"/>
        </w:rPr>
        <w:t xml:space="preserve">-Tranche optionnelle 1 : peut être affermie </w:t>
      </w:r>
      <w:r>
        <w:rPr>
          <w:rFonts w:ascii="Arial" w:eastAsia="Arial" w:hAnsi="Arial" w:cs="Arial"/>
          <w:color w:val="000000"/>
          <w:sz w:val="20"/>
        </w:rPr>
        <w:t>jusqu’à</w:t>
      </w:r>
      <w:r w:rsidRPr="00441F40">
        <w:rPr>
          <w:rFonts w:ascii="Arial" w:eastAsia="Arial" w:hAnsi="Arial" w:cs="Arial"/>
          <w:color w:val="000000"/>
          <w:sz w:val="20"/>
        </w:rPr>
        <w:t xml:space="preserve"> l’exécution complète de la tranche ferme</w:t>
      </w:r>
      <w:r>
        <w:rPr>
          <w:rFonts w:ascii="Arial" w:eastAsia="Arial" w:hAnsi="Arial" w:cs="Arial"/>
          <w:color w:val="000000"/>
          <w:sz w:val="20"/>
        </w:rPr>
        <w:t>.</w:t>
      </w:r>
    </w:p>
    <w:p w14:paraId="2EF9DC24" w14:textId="77777777" w:rsidR="00C23D09" w:rsidRPr="00441F40" w:rsidRDefault="00C23D09" w:rsidP="00C23D09">
      <w:pPr>
        <w:jc w:val="both"/>
        <w:rPr>
          <w:rFonts w:ascii="Arial" w:eastAsia="Arial" w:hAnsi="Arial" w:cs="Arial"/>
          <w:color w:val="000000"/>
          <w:sz w:val="20"/>
        </w:rPr>
      </w:pPr>
      <w:r w:rsidRPr="00441F40">
        <w:rPr>
          <w:rFonts w:ascii="Arial" w:eastAsia="Arial" w:hAnsi="Arial" w:cs="Arial"/>
          <w:color w:val="000000"/>
          <w:sz w:val="20"/>
        </w:rPr>
        <w:t>-Tranche optionnelle 2 : peut être affermie</w:t>
      </w:r>
      <w:r>
        <w:rPr>
          <w:rFonts w:ascii="Arial" w:eastAsia="Arial" w:hAnsi="Arial" w:cs="Arial"/>
          <w:color w:val="000000"/>
          <w:sz w:val="20"/>
        </w:rPr>
        <w:t xml:space="preserve"> jusqu’à</w:t>
      </w:r>
      <w:r w:rsidRPr="00441F40">
        <w:rPr>
          <w:rFonts w:ascii="Arial" w:eastAsia="Arial" w:hAnsi="Arial" w:cs="Arial"/>
          <w:color w:val="000000"/>
          <w:sz w:val="20"/>
        </w:rPr>
        <w:t xml:space="preserve"> l’exécution complète de la tranche optionnelle 1.</w:t>
      </w:r>
    </w:p>
    <w:p w14:paraId="427F2C91" w14:textId="77777777" w:rsidR="00C23D09" w:rsidRPr="00441F40" w:rsidRDefault="00C23D09" w:rsidP="00C23D09">
      <w:pPr>
        <w:pStyle w:val="NormalWeb"/>
        <w:jc w:val="both"/>
        <w:rPr>
          <w:rFonts w:ascii="Arial" w:eastAsia="Arial" w:hAnsi="Arial" w:cs="Arial"/>
          <w:color w:val="000000"/>
          <w:sz w:val="20"/>
          <w:lang w:eastAsia="en-US"/>
        </w:rPr>
      </w:pPr>
      <w:r w:rsidRPr="00441F40">
        <w:rPr>
          <w:rFonts w:ascii="Arial" w:eastAsia="Arial" w:hAnsi="Arial" w:cs="Arial"/>
          <w:color w:val="000000"/>
          <w:sz w:val="20"/>
          <w:lang w:eastAsia="en-US"/>
        </w:rPr>
        <w:t xml:space="preserve">L’affermissement </w:t>
      </w:r>
      <w:r>
        <w:rPr>
          <w:rFonts w:ascii="Arial" w:eastAsia="Arial" w:hAnsi="Arial" w:cs="Arial"/>
          <w:color w:val="000000"/>
          <w:sz w:val="20"/>
          <w:lang w:eastAsia="en-US"/>
        </w:rPr>
        <w:t>d</w:t>
      </w:r>
      <w:r w:rsidRPr="00441F40">
        <w:rPr>
          <w:rFonts w:ascii="Arial" w:eastAsia="Arial" w:hAnsi="Arial" w:cs="Arial"/>
          <w:color w:val="000000"/>
          <w:sz w:val="20"/>
          <w:lang w:eastAsia="en-US"/>
        </w:rPr>
        <w:t xml:space="preserve">e chaque tranche optionnelle se fait par ordre de service écrit de l’acheteur. Cet ordre de service doit être notifié au moins 15 jours avant le début prévu des prestations de la tranche optionnelle. Le délai limite pour notifier l’ordre de service est fixé à la date de fin d’exécution de la tranche ferme pour la tranche optionnelle 1 et à la date de fin d’exécution de la tranche optionnelle pour la tranche optionnelle 2. Toute tranche non notifiée dans le délai prévu est réputée non affermie. </w:t>
      </w:r>
    </w:p>
    <w:p w14:paraId="23DD8833" w14:textId="4941EBF0" w:rsidR="00C23D09" w:rsidRPr="00441F40" w:rsidRDefault="00C23D09" w:rsidP="00C23D09">
      <w:pPr>
        <w:pStyle w:val="NormalWeb"/>
        <w:jc w:val="both"/>
        <w:rPr>
          <w:rFonts w:ascii="Arial" w:eastAsia="Arial" w:hAnsi="Arial" w:cs="Arial"/>
          <w:color w:val="000000"/>
          <w:sz w:val="20"/>
          <w:lang w:eastAsia="en-US"/>
        </w:rPr>
      </w:pPr>
      <w:r w:rsidRPr="00441F40">
        <w:rPr>
          <w:rFonts w:ascii="Arial" w:eastAsia="Arial" w:hAnsi="Arial" w:cs="Arial"/>
          <w:color w:val="000000"/>
          <w:sz w:val="20"/>
          <w:lang w:eastAsia="en-US"/>
        </w:rPr>
        <w:t xml:space="preserve">Les prestations des tranches optionnelles seront exécutées conformément aux prix et conditions stipulés dans </w:t>
      </w:r>
      <w:r>
        <w:rPr>
          <w:rFonts w:ascii="Arial" w:eastAsia="Arial" w:hAnsi="Arial" w:cs="Arial"/>
          <w:color w:val="000000"/>
          <w:sz w:val="20"/>
          <w:lang w:eastAsia="en-US"/>
        </w:rPr>
        <w:t>les documents contractuels</w:t>
      </w:r>
      <w:r w:rsidRPr="00441F40">
        <w:rPr>
          <w:rFonts w:ascii="Arial" w:eastAsia="Arial" w:hAnsi="Arial" w:cs="Arial"/>
          <w:color w:val="000000"/>
          <w:sz w:val="20"/>
          <w:lang w:eastAsia="en-US"/>
        </w:rPr>
        <w:t>. Les délais d’exécution de chaque tranche optionnelle débutent à compter de la notification de l’ordre de service. Les moyens techniques, humains et matériels requis pour l’exécution des tranches optionnelles sont identiques à ceux définis pour la tranche ferme, sauf dispositions contraires précisées dans le CCTP</w:t>
      </w:r>
      <w:r>
        <w:rPr>
          <w:rFonts w:ascii="Arial" w:eastAsia="Arial" w:hAnsi="Arial" w:cs="Arial"/>
          <w:color w:val="000000"/>
          <w:sz w:val="20"/>
          <w:lang w:eastAsia="en-US"/>
        </w:rPr>
        <w:t xml:space="preserve"> ou dans la note méthodologique du candidat.</w:t>
      </w:r>
    </w:p>
    <w:p w14:paraId="04BED7FC" w14:textId="77777777" w:rsidR="00C23D09" w:rsidRPr="00441F40" w:rsidRDefault="00C23D09" w:rsidP="00C23D09">
      <w:pPr>
        <w:pStyle w:val="NormalWeb"/>
        <w:jc w:val="both"/>
        <w:rPr>
          <w:rFonts w:ascii="Arial" w:eastAsia="Arial" w:hAnsi="Arial" w:cs="Arial"/>
          <w:color w:val="000000"/>
          <w:sz w:val="20"/>
          <w:lang w:eastAsia="en-US"/>
        </w:rPr>
      </w:pPr>
      <w:r w:rsidRPr="00441F40">
        <w:rPr>
          <w:rFonts w:ascii="Arial" w:eastAsia="Arial" w:hAnsi="Arial" w:cs="Arial"/>
          <w:color w:val="000000"/>
          <w:sz w:val="20"/>
          <w:lang w:eastAsia="en-US"/>
        </w:rPr>
        <w:t>L’exercice d’une tranche optionnelle ne modifie pas les obligations liées à la tranche ferme. Le non-exercice d’une tranche optionnelle n’entraîne aucune pénalité pour l’acheteur.</w:t>
      </w:r>
    </w:p>
    <w:p w14:paraId="01ADE5A7" w14:textId="77777777" w:rsidR="00867DB0" w:rsidRPr="00842E43" w:rsidRDefault="005E5BD2">
      <w:pPr>
        <w:pStyle w:val="Titre1"/>
        <w:shd w:val="clear" w:color="FD2456" w:fill="FD2456"/>
        <w:rPr>
          <w:rFonts w:eastAsia="Arial"/>
          <w:color w:val="FFFFFF"/>
          <w:sz w:val="28"/>
        </w:rPr>
      </w:pPr>
      <w:bookmarkStart w:id="27" w:name="ArtL1_CCAP-1-A7"/>
      <w:bookmarkStart w:id="28" w:name="_Toc215730247"/>
      <w:bookmarkEnd w:id="27"/>
      <w:r w:rsidRPr="00842E43">
        <w:rPr>
          <w:rFonts w:eastAsia="Arial"/>
          <w:color w:val="FFFFFF"/>
          <w:sz w:val="28"/>
        </w:rPr>
        <w:t>4 - Protection des données à caractère personnel</w:t>
      </w:r>
      <w:bookmarkEnd w:id="28"/>
    </w:p>
    <w:p w14:paraId="074FDC63" w14:textId="77777777" w:rsidR="00867DB0" w:rsidRPr="00842E43" w:rsidRDefault="005E5BD2">
      <w:pPr>
        <w:spacing w:line="60" w:lineRule="exact"/>
        <w:rPr>
          <w:sz w:val="6"/>
        </w:rPr>
      </w:pPr>
      <w:r w:rsidRPr="00842E43">
        <w:t xml:space="preserve"> </w:t>
      </w:r>
    </w:p>
    <w:p w14:paraId="1DC67598" w14:textId="77777777" w:rsidR="00867DB0" w:rsidRPr="00842E43" w:rsidRDefault="005E5BD2">
      <w:pPr>
        <w:pStyle w:val="ParagrapheIndent1"/>
        <w:spacing w:line="230" w:lineRule="exact"/>
        <w:jc w:val="both"/>
        <w:rPr>
          <w:color w:val="000000"/>
        </w:rPr>
      </w:pPr>
      <w:r w:rsidRPr="00842E43">
        <w:rPr>
          <w:color w:val="000000"/>
        </w:rPr>
        <w:t>Les parties s'engagent à respecter la réglementation en vigueur applicable au traitement des données à caractère personnel et, en particulier, la loi n° 78-17 du 6 janvier 1978 modifiée et le règlement (UE) 2016/679 du Parlement européen et du Conseil du 27 avril 2016 relatif à la protection des personnes physiques à l'égard du traitement des données à caractère personnel (RGPD).</w:t>
      </w:r>
    </w:p>
    <w:p w14:paraId="619A1875" w14:textId="77777777" w:rsidR="00867DB0" w:rsidRPr="00842E43" w:rsidRDefault="00867DB0">
      <w:pPr>
        <w:pStyle w:val="ParagrapheIndent1"/>
        <w:spacing w:line="230" w:lineRule="exact"/>
        <w:jc w:val="both"/>
        <w:rPr>
          <w:color w:val="000000"/>
        </w:rPr>
      </w:pPr>
    </w:p>
    <w:p w14:paraId="6FA91FB3" w14:textId="77777777" w:rsidR="00867DB0" w:rsidRPr="00842E43" w:rsidRDefault="005E5BD2">
      <w:pPr>
        <w:pStyle w:val="ParagrapheIndent1"/>
        <w:spacing w:line="230" w:lineRule="exact"/>
        <w:jc w:val="both"/>
        <w:rPr>
          <w:color w:val="000000"/>
        </w:rPr>
      </w:pPr>
      <w:r w:rsidRPr="00842E43">
        <w:rPr>
          <w:color w:val="000000"/>
        </w:rPr>
        <w:t>Pour l'application de ces dispositions, il est rappelé que, dans le cadre de leurs relations contractuelles, le pouvoir adjudicateur a la qualité de "responsable du traitement", et le titulaire celle de "sous-traitant" du responsable du traitement.</w:t>
      </w:r>
    </w:p>
    <w:p w14:paraId="4631FA6E" w14:textId="77777777" w:rsidR="00867DB0" w:rsidRPr="00842E43" w:rsidRDefault="00867DB0">
      <w:pPr>
        <w:pStyle w:val="ParagrapheIndent1"/>
        <w:spacing w:line="230" w:lineRule="exact"/>
        <w:jc w:val="both"/>
        <w:rPr>
          <w:color w:val="000000"/>
        </w:rPr>
      </w:pPr>
    </w:p>
    <w:p w14:paraId="06613717" w14:textId="77777777" w:rsidR="00867DB0" w:rsidRPr="00842E43" w:rsidRDefault="005E5BD2">
      <w:pPr>
        <w:pStyle w:val="ParagrapheIndent1"/>
        <w:spacing w:line="230" w:lineRule="exact"/>
        <w:jc w:val="both"/>
        <w:rPr>
          <w:color w:val="000000"/>
        </w:rPr>
      </w:pPr>
      <w:r w:rsidRPr="00842E43">
        <w:rPr>
          <w:color w:val="000000"/>
        </w:rPr>
        <w:t>Le titulaire pourra donc, en cas de manquement à ses obligations en matière de protection des données, voir sa responsabilité engagée dans les conditions et limites propres à cette qualité.</w:t>
      </w:r>
    </w:p>
    <w:p w14:paraId="5A8B1AC3" w14:textId="77777777" w:rsidR="00867DB0" w:rsidRPr="00842E43" w:rsidRDefault="00867DB0">
      <w:pPr>
        <w:pStyle w:val="ParagrapheIndent1"/>
        <w:spacing w:line="230" w:lineRule="exact"/>
        <w:jc w:val="both"/>
        <w:rPr>
          <w:color w:val="000000"/>
        </w:rPr>
      </w:pPr>
    </w:p>
    <w:p w14:paraId="67F213F7" w14:textId="77777777" w:rsidR="00867DB0" w:rsidRPr="00842E43" w:rsidRDefault="005E5BD2">
      <w:pPr>
        <w:pStyle w:val="Titre1"/>
        <w:shd w:val="clear" w:color="FD2456" w:fill="FD2456"/>
        <w:rPr>
          <w:rFonts w:eastAsia="Arial"/>
          <w:color w:val="FFFFFF"/>
          <w:sz w:val="28"/>
        </w:rPr>
      </w:pPr>
      <w:bookmarkStart w:id="29" w:name="ArtL1_CCAP-1-A10"/>
      <w:bookmarkStart w:id="30" w:name="_Toc215730248"/>
      <w:bookmarkEnd w:id="29"/>
      <w:r w:rsidRPr="00842E43">
        <w:rPr>
          <w:rFonts w:eastAsia="Arial"/>
          <w:color w:val="FFFFFF"/>
          <w:sz w:val="28"/>
        </w:rPr>
        <w:t>5 - Durée et délais d'exécution</w:t>
      </w:r>
      <w:bookmarkEnd w:id="30"/>
    </w:p>
    <w:p w14:paraId="4CF4E756" w14:textId="77777777" w:rsidR="00867DB0" w:rsidRPr="00842E43" w:rsidRDefault="005E5BD2">
      <w:pPr>
        <w:spacing w:line="60" w:lineRule="exact"/>
        <w:rPr>
          <w:sz w:val="6"/>
        </w:rPr>
      </w:pPr>
      <w:r w:rsidRPr="00842E43">
        <w:t xml:space="preserve"> </w:t>
      </w:r>
    </w:p>
    <w:p w14:paraId="6A5BAAB4" w14:textId="77777777" w:rsidR="00867DB0" w:rsidRPr="00842E43" w:rsidRDefault="005E5BD2">
      <w:pPr>
        <w:pStyle w:val="Titre2"/>
        <w:ind w:left="280"/>
        <w:jc w:val="both"/>
        <w:rPr>
          <w:rFonts w:eastAsia="Arial"/>
          <w:i w:val="0"/>
          <w:color w:val="000000"/>
          <w:sz w:val="24"/>
        </w:rPr>
      </w:pPr>
      <w:bookmarkStart w:id="31" w:name="ArtL2_CCAP-1-A10.3"/>
      <w:bookmarkStart w:id="32" w:name="_Toc215730249"/>
      <w:bookmarkEnd w:id="31"/>
      <w:r w:rsidRPr="00842E43">
        <w:rPr>
          <w:rFonts w:eastAsia="Arial"/>
          <w:i w:val="0"/>
          <w:color w:val="000000"/>
          <w:sz w:val="24"/>
        </w:rPr>
        <w:t>5.1 - Durée du contrat</w:t>
      </w:r>
      <w:bookmarkEnd w:id="32"/>
    </w:p>
    <w:p w14:paraId="59B09AC6" w14:textId="4C3E7213" w:rsidR="00867DB0" w:rsidRPr="00842E43" w:rsidRDefault="005E5BD2">
      <w:pPr>
        <w:pStyle w:val="ParagrapheIndent2"/>
        <w:spacing w:after="240"/>
        <w:jc w:val="both"/>
        <w:rPr>
          <w:color w:val="000000"/>
        </w:rPr>
      </w:pPr>
      <w:r w:rsidRPr="00842E43">
        <w:rPr>
          <w:color w:val="000000"/>
        </w:rPr>
        <w:t>L'exécution des prestations débute à compter de la date fixée par ordre de service</w:t>
      </w:r>
      <w:r w:rsidR="00842E43" w:rsidRPr="00842E43">
        <w:rPr>
          <w:color w:val="000000"/>
        </w:rPr>
        <w:t xml:space="preserve"> et s’achève après admission de la der</w:t>
      </w:r>
      <w:r w:rsidR="00842E43" w:rsidRPr="00842E43">
        <w:rPr>
          <w:b/>
          <w:bCs/>
          <w:color w:val="000000"/>
        </w:rPr>
        <w:t>nière mission</w:t>
      </w:r>
      <w:r w:rsidR="00842E43" w:rsidRPr="00842E43">
        <w:rPr>
          <w:color w:val="000000"/>
        </w:rPr>
        <w:t xml:space="preserve"> couverte par le contrat. </w:t>
      </w:r>
    </w:p>
    <w:p w14:paraId="672E8089" w14:textId="77777777" w:rsidR="00867DB0" w:rsidRPr="00842E43" w:rsidRDefault="005E5BD2">
      <w:pPr>
        <w:pStyle w:val="ParagrapheIndent2"/>
        <w:spacing w:after="240" w:line="230" w:lineRule="exact"/>
        <w:jc w:val="both"/>
        <w:rPr>
          <w:color w:val="000000"/>
        </w:rPr>
      </w:pPr>
      <w:r w:rsidRPr="00842E43">
        <w:rPr>
          <w:color w:val="000000"/>
        </w:rPr>
        <w:t>Une prolongation du délai d'exécution peut être accordée par le pouvoir adjudicateur dans les conditions de l'article 13.3 du CCAG-PI.</w:t>
      </w:r>
    </w:p>
    <w:p w14:paraId="7E05E31B" w14:textId="5DBFD5D7" w:rsidR="00867DB0" w:rsidRPr="00842E43" w:rsidRDefault="005E5BD2" w:rsidP="00C30E29">
      <w:pPr>
        <w:pStyle w:val="Titre2"/>
        <w:ind w:left="280"/>
        <w:jc w:val="both"/>
        <w:rPr>
          <w:rFonts w:eastAsia="Arial"/>
          <w:i w:val="0"/>
          <w:color w:val="000000"/>
          <w:sz w:val="24"/>
        </w:rPr>
      </w:pPr>
      <w:bookmarkStart w:id="33" w:name="ArtL2_CCAP-1-A10.10"/>
      <w:bookmarkStart w:id="34" w:name="_Toc215730250"/>
      <w:bookmarkEnd w:id="33"/>
      <w:r w:rsidRPr="00842E43">
        <w:rPr>
          <w:rFonts w:eastAsia="Arial"/>
          <w:i w:val="0"/>
          <w:color w:val="000000"/>
          <w:sz w:val="24"/>
        </w:rPr>
        <w:t>5.2 - Délais d'exécution</w:t>
      </w:r>
      <w:bookmarkEnd w:id="34"/>
      <w:r w:rsidRPr="00842E43">
        <w:rPr>
          <w:rFonts w:eastAsia="Arial"/>
          <w:i w:val="0"/>
          <w:color w:val="000000"/>
          <w:sz w:val="24"/>
        </w:rPr>
        <w:t xml:space="preserve"> </w:t>
      </w:r>
    </w:p>
    <w:p w14:paraId="42E66CC2" w14:textId="0572F28B" w:rsidR="00867DB0" w:rsidRPr="00842E43" w:rsidRDefault="005E5BD2" w:rsidP="00C30E29">
      <w:pPr>
        <w:pStyle w:val="ParagrapheIndent2"/>
        <w:spacing w:line="230" w:lineRule="exact"/>
        <w:jc w:val="both"/>
        <w:rPr>
          <w:color w:val="000000"/>
        </w:rPr>
      </w:pPr>
      <w:r w:rsidRPr="00842E43">
        <w:rPr>
          <w:color w:val="000000"/>
        </w:rPr>
        <w:t>La durée prévisionnelle de chaque</w:t>
      </w:r>
      <w:r w:rsidR="00842E43" w:rsidRPr="00842E43">
        <w:rPr>
          <w:color w:val="000000"/>
        </w:rPr>
        <w:t xml:space="preserve"> mission</w:t>
      </w:r>
      <w:r w:rsidRPr="00842E43">
        <w:rPr>
          <w:color w:val="000000"/>
        </w:rPr>
        <w:t xml:space="preserve"> </w:t>
      </w:r>
      <w:r w:rsidR="00C30E29">
        <w:rPr>
          <w:color w:val="000000"/>
        </w:rPr>
        <w:t>(</w:t>
      </w:r>
      <w:r w:rsidRPr="00842E43">
        <w:rPr>
          <w:color w:val="000000"/>
        </w:rPr>
        <w:t>tranche</w:t>
      </w:r>
      <w:r w:rsidR="00C30E29">
        <w:rPr>
          <w:color w:val="000000"/>
        </w:rPr>
        <w:t>)</w:t>
      </w:r>
      <w:r w:rsidRPr="00842E43">
        <w:rPr>
          <w:color w:val="000000"/>
        </w:rPr>
        <w:t xml:space="preserve"> est fixée</w:t>
      </w:r>
      <w:r w:rsidR="00842E43" w:rsidRPr="00842E43">
        <w:rPr>
          <w:color w:val="000000"/>
        </w:rPr>
        <w:t xml:space="preserve"> dans le cahier des clauses techniques. </w:t>
      </w:r>
    </w:p>
    <w:p w14:paraId="1BE04466" w14:textId="17FB11FE" w:rsidR="00842E43" w:rsidRPr="00842E43" w:rsidRDefault="00842E43" w:rsidP="00C30E29">
      <w:pPr>
        <w:jc w:val="both"/>
        <w:rPr>
          <w:rFonts w:ascii="Arial" w:eastAsia="Arial" w:hAnsi="Arial" w:cs="Arial"/>
          <w:color w:val="000000"/>
          <w:sz w:val="20"/>
        </w:rPr>
      </w:pPr>
      <w:r w:rsidRPr="00842E43">
        <w:rPr>
          <w:rFonts w:ascii="Arial" w:eastAsia="Arial" w:hAnsi="Arial" w:cs="Arial"/>
          <w:color w:val="000000"/>
          <w:sz w:val="20"/>
        </w:rPr>
        <w:t xml:space="preserve">Le titulaire s’engage à respecter les délais d’exécution de chaque mission tel que défini dans son calendrier d’exécution des prestations validé par les deux parties lors de la réunion de lancement du marché. </w:t>
      </w:r>
    </w:p>
    <w:p w14:paraId="4FEDA1A7" w14:textId="24CB1FC0" w:rsidR="00867DB0" w:rsidRPr="00842E43" w:rsidRDefault="00867DB0" w:rsidP="00C30E29">
      <w:pPr>
        <w:pStyle w:val="ParagrapheIndent2"/>
        <w:spacing w:line="230" w:lineRule="exact"/>
        <w:jc w:val="both"/>
        <w:rPr>
          <w:i/>
          <w:color w:val="000000"/>
          <w:sz w:val="24"/>
        </w:rPr>
      </w:pPr>
    </w:p>
    <w:p w14:paraId="6A5F6453" w14:textId="3EA77310" w:rsidR="00867DB0" w:rsidRPr="00842E43" w:rsidRDefault="00C23D09" w:rsidP="00C30E29">
      <w:pPr>
        <w:pStyle w:val="ParagrapheIndent2"/>
        <w:spacing w:after="240" w:line="230" w:lineRule="exact"/>
        <w:jc w:val="both"/>
        <w:rPr>
          <w:color w:val="000000"/>
        </w:rPr>
      </w:pPr>
      <w:r>
        <w:rPr>
          <w:color w:val="000000"/>
        </w:rPr>
        <w:t>Les délais d’exécution des tranches optionnelles</w:t>
      </w:r>
      <w:r w:rsidR="005E5BD2" w:rsidRPr="00842E43">
        <w:rPr>
          <w:color w:val="000000"/>
        </w:rPr>
        <w:t xml:space="preserve"> partent, pour chaque tranche, à compter de la date fixée par l'ordre de service prescrivant de commencer l'exécution des prestations lui incombant.</w:t>
      </w:r>
    </w:p>
    <w:p w14:paraId="6898AA21" w14:textId="77777777" w:rsidR="00867DB0" w:rsidRDefault="005E5BD2">
      <w:pPr>
        <w:pStyle w:val="ParagrapheIndent2"/>
        <w:spacing w:line="230" w:lineRule="exact"/>
        <w:jc w:val="both"/>
        <w:rPr>
          <w:color w:val="000000"/>
        </w:rPr>
      </w:pPr>
      <w:r w:rsidRPr="00842E43">
        <w:rPr>
          <w:color w:val="000000"/>
        </w:rPr>
        <w:lastRenderedPageBreak/>
        <w:t>Le délai limite de notification de l'ordre de service prescrivant de commencer les prestations d'une tranche optionnelle court à compter du début d'exécution de la tranche ferme. Il est indiqué ci-dessous :</w:t>
      </w:r>
    </w:p>
    <w:p w14:paraId="1C6B96D7" w14:textId="77777777" w:rsidR="00842E43" w:rsidRPr="00842E43" w:rsidRDefault="00842E43" w:rsidP="00842E43"/>
    <w:tbl>
      <w:tblPr>
        <w:tblW w:w="0" w:type="auto"/>
        <w:tblInd w:w="500" w:type="dxa"/>
        <w:tblLayout w:type="fixed"/>
        <w:tblLook w:val="04A0" w:firstRow="1" w:lastRow="0" w:firstColumn="1" w:lastColumn="0" w:noHBand="0" w:noVBand="1"/>
      </w:tblPr>
      <w:tblGrid>
        <w:gridCol w:w="6820"/>
        <w:gridCol w:w="1800"/>
      </w:tblGrid>
      <w:tr w:rsidR="00842E43" w:rsidRPr="00842E43" w14:paraId="4B7B27E3" w14:textId="77777777" w:rsidTr="00C87181">
        <w:trPr>
          <w:trHeight w:val="454"/>
        </w:trPr>
        <w:tc>
          <w:tcPr>
            <w:tcW w:w="68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1EFAC3" w14:textId="0ED3729D" w:rsidR="00842E43" w:rsidRPr="00842E43" w:rsidRDefault="00842E43" w:rsidP="00C87181">
            <w:pPr>
              <w:spacing w:before="140" w:after="40"/>
              <w:jc w:val="center"/>
              <w:rPr>
                <w:rFonts w:ascii="Arial" w:eastAsia="Arial" w:hAnsi="Arial" w:cs="Arial"/>
                <w:color w:val="000000"/>
                <w:sz w:val="20"/>
              </w:rPr>
            </w:pPr>
            <w:r w:rsidRPr="00842E43">
              <w:rPr>
                <w:rFonts w:ascii="Arial" w:eastAsia="Arial" w:hAnsi="Arial" w:cs="Arial"/>
                <w:color w:val="000000"/>
                <w:sz w:val="20"/>
              </w:rPr>
              <w:t>Tranche optionnelle</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886EE91" w14:textId="77777777" w:rsidR="00842E43" w:rsidRPr="00842E43" w:rsidRDefault="00842E43" w:rsidP="00C87181">
            <w:pPr>
              <w:spacing w:before="20" w:line="230" w:lineRule="exact"/>
              <w:jc w:val="center"/>
              <w:rPr>
                <w:rFonts w:ascii="Arial" w:eastAsia="Arial" w:hAnsi="Arial" w:cs="Arial"/>
                <w:color w:val="000000"/>
                <w:sz w:val="20"/>
              </w:rPr>
            </w:pPr>
            <w:r w:rsidRPr="00842E43">
              <w:rPr>
                <w:rFonts w:ascii="Arial" w:eastAsia="Arial" w:hAnsi="Arial" w:cs="Arial"/>
                <w:color w:val="000000"/>
                <w:sz w:val="20"/>
              </w:rPr>
              <w:t>Délai limite de notification</w:t>
            </w:r>
          </w:p>
        </w:tc>
      </w:tr>
      <w:tr w:rsidR="00842E43" w:rsidRPr="00842E43" w14:paraId="57725FA9" w14:textId="77777777" w:rsidTr="00C87181">
        <w:trPr>
          <w:trHeight w:val="346"/>
        </w:trPr>
        <w:tc>
          <w:tcPr>
            <w:tcW w:w="68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B608EE" w14:textId="77777777" w:rsidR="00842E43" w:rsidRPr="00F22E23" w:rsidRDefault="00842E43" w:rsidP="00C87181">
            <w:pPr>
              <w:spacing w:before="80" w:after="20"/>
              <w:ind w:left="80" w:right="80"/>
              <w:jc w:val="both"/>
              <w:rPr>
                <w:rFonts w:ascii="Arial" w:eastAsia="Arial" w:hAnsi="Arial" w:cs="Arial"/>
                <w:color w:val="000000"/>
                <w:sz w:val="20"/>
              </w:rPr>
            </w:pPr>
            <w:r w:rsidRPr="00F22E23">
              <w:rPr>
                <w:rFonts w:ascii="Arial" w:eastAsia="Arial" w:hAnsi="Arial" w:cs="Arial"/>
                <w:color w:val="000000"/>
                <w:sz w:val="20"/>
              </w:rPr>
              <w:t>TO001 : Suivi des études (PRO à DCE)</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8167A8" w14:textId="3E078E52" w:rsidR="00842E43" w:rsidRPr="00F22E23" w:rsidRDefault="00155CBC" w:rsidP="00C87181">
            <w:pPr>
              <w:spacing w:before="80" w:after="20"/>
              <w:jc w:val="center"/>
              <w:rPr>
                <w:rFonts w:ascii="Arial" w:eastAsia="Arial" w:hAnsi="Arial" w:cs="Arial"/>
                <w:color w:val="000000"/>
                <w:sz w:val="20"/>
              </w:rPr>
            </w:pPr>
            <w:r>
              <w:rPr>
                <w:rFonts w:ascii="Arial" w:eastAsia="Arial" w:hAnsi="Arial" w:cs="Arial"/>
                <w:color w:val="000000"/>
                <w:sz w:val="20"/>
              </w:rPr>
              <w:t>12</w:t>
            </w:r>
            <w:r w:rsidR="00842E43" w:rsidRPr="00F22E23">
              <w:rPr>
                <w:rFonts w:ascii="Arial" w:eastAsia="Arial" w:hAnsi="Arial" w:cs="Arial"/>
                <w:color w:val="000000"/>
                <w:sz w:val="20"/>
              </w:rPr>
              <w:t xml:space="preserve"> mois</w:t>
            </w:r>
          </w:p>
        </w:tc>
      </w:tr>
      <w:tr w:rsidR="00842E43" w:rsidRPr="00842E43" w14:paraId="21BC8BAF" w14:textId="77777777" w:rsidTr="00C87181">
        <w:trPr>
          <w:trHeight w:val="346"/>
        </w:trPr>
        <w:tc>
          <w:tcPr>
            <w:tcW w:w="68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CCC91C" w14:textId="77777777" w:rsidR="00842E43" w:rsidRPr="00F22E23" w:rsidRDefault="00842E43" w:rsidP="00C87181">
            <w:pPr>
              <w:spacing w:before="80" w:after="20"/>
              <w:ind w:left="80" w:right="80"/>
              <w:jc w:val="both"/>
              <w:rPr>
                <w:rFonts w:ascii="Arial" w:eastAsia="Arial" w:hAnsi="Arial" w:cs="Arial"/>
                <w:color w:val="000000"/>
                <w:sz w:val="20"/>
              </w:rPr>
            </w:pPr>
            <w:r w:rsidRPr="00F22E23">
              <w:rPr>
                <w:rFonts w:ascii="Arial" w:eastAsia="Arial" w:hAnsi="Arial" w:cs="Arial"/>
                <w:color w:val="000000"/>
                <w:sz w:val="20"/>
              </w:rPr>
              <w:t>TO002 : Suivi des travaux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C1489" w14:textId="3A4BB1E7" w:rsidR="00842E43" w:rsidRPr="00F22E23" w:rsidRDefault="00155CBC" w:rsidP="00C87181">
            <w:pPr>
              <w:spacing w:before="80" w:after="20"/>
              <w:jc w:val="center"/>
              <w:rPr>
                <w:rFonts w:ascii="Arial" w:eastAsia="Arial" w:hAnsi="Arial" w:cs="Arial"/>
                <w:color w:val="000000"/>
                <w:sz w:val="20"/>
              </w:rPr>
            </w:pPr>
            <w:r>
              <w:rPr>
                <w:rFonts w:ascii="Arial" w:eastAsia="Arial" w:hAnsi="Arial" w:cs="Arial"/>
                <w:color w:val="000000"/>
                <w:sz w:val="20"/>
              </w:rPr>
              <w:t>18</w:t>
            </w:r>
            <w:r w:rsidR="00842E43" w:rsidRPr="00F22E23">
              <w:rPr>
                <w:rFonts w:ascii="Arial" w:eastAsia="Arial" w:hAnsi="Arial" w:cs="Arial"/>
                <w:color w:val="000000"/>
                <w:sz w:val="20"/>
              </w:rPr>
              <w:t xml:space="preserve"> mois</w:t>
            </w:r>
          </w:p>
        </w:tc>
      </w:tr>
    </w:tbl>
    <w:p w14:paraId="43C395FF" w14:textId="77777777" w:rsidR="00867DB0" w:rsidRPr="00842E43" w:rsidRDefault="00867DB0">
      <w:pPr>
        <w:pStyle w:val="ParagrapheIndent2"/>
        <w:spacing w:line="230" w:lineRule="exact"/>
        <w:jc w:val="both"/>
        <w:rPr>
          <w:color w:val="000000"/>
        </w:rPr>
      </w:pPr>
    </w:p>
    <w:p w14:paraId="3B9C1002" w14:textId="6752067D" w:rsidR="00842E43" w:rsidRPr="00842E43" w:rsidRDefault="00842E43" w:rsidP="00842E43">
      <w:pPr>
        <w:pStyle w:val="Titre2"/>
        <w:ind w:left="280"/>
        <w:jc w:val="both"/>
        <w:rPr>
          <w:rFonts w:eastAsia="Arial"/>
          <w:i w:val="0"/>
          <w:color w:val="000000"/>
          <w:sz w:val="24"/>
        </w:rPr>
      </w:pPr>
      <w:bookmarkStart w:id="35" w:name="_Toc215730251"/>
      <w:r w:rsidRPr="00842E43">
        <w:rPr>
          <w:rFonts w:eastAsia="Arial"/>
          <w:i w:val="0"/>
          <w:color w:val="000000"/>
          <w:sz w:val="24"/>
        </w:rPr>
        <w:t>5.4 – Calendrier d’exécution des prestations</w:t>
      </w:r>
      <w:bookmarkEnd w:id="35"/>
      <w:r w:rsidRPr="00842E43">
        <w:rPr>
          <w:rFonts w:eastAsia="Arial"/>
          <w:i w:val="0"/>
          <w:color w:val="000000"/>
          <w:sz w:val="24"/>
        </w:rPr>
        <w:t xml:space="preserve"> </w:t>
      </w:r>
    </w:p>
    <w:p w14:paraId="3EDF57E0" w14:textId="6F5BF8AB" w:rsidR="00842E43" w:rsidRPr="00842E43" w:rsidRDefault="00842E43" w:rsidP="0044796C">
      <w:pPr>
        <w:jc w:val="both"/>
        <w:rPr>
          <w:rFonts w:ascii="Arial" w:eastAsia="Arial" w:hAnsi="Arial" w:cs="Arial"/>
          <w:color w:val="000000"/>
          <w:sz w:val="20"/>
        </w:rPr>
      </w:pPr>
      <w:r w:rsidRPr="00842E43">
        <w:rPr>
          <w:rFonts w:ascii="Arial" w:eastAsia="Arial" w:hAnsi="Arial" w:cs="Arial"/>
          <w:color w:val="000000"/>
          <w:sz w:val="20"/>
        </w:rPr>
        <w:t xml:space="preserve">Le calendrier </w:t>
      </w:r>
      <w:r w:rsidR="001C370F">
        <w:rPr>
          <w:rFonts w:ascii="Arial" w:eastAsia="Arial" w:hAnsi="Arial" w:cs="Arial"/>
          <w:color w:val="000000"/>
          <w:sz w:val="20"/>
        </w:rPr>
        <w:t>prévisionnel d’exécution</w:t>
      </w:r>
      <w:r w:rsidRPr="00842E43">
        <w:rPr>
          <w:rFonts w:ascii="Arial" w:eastAsia="Arial" w:hAnsi="Arial" w:cs="Arial"/>
          <w:color w:val="000000"/>
          <w:sz w:val="20"/>
        </w:rPr>
        <w:t xml:space="preserve"> de prestations proposé par le titulaire dans son offre acquiert valeur contractuelle après </w:t>
      </w:r>
      <w:r w:rsidR="0044796C">
        <w:rPr>
          <w:rFonts w:ascii="Arial" w:eastAsia="Arial" w:hAnsi="Arial" w:cs="Arial"/>
          <w:color w:val="000000"/>
          <w:sz w:val="20"/>
        </w:rPr>
        <w:t xml:space="preserve">amendements éventuels et </w:t>
      </w:r>
      <w:r w:rsidRPr="00842E43">
        <w:rPr>
          <w:rFonts w:ascii="Arial" w:eastAsia="Arial" w:hAnsi="Arial" w:cs="Arial"/>
          <w:color w:val="000000"/>
          <w:sz w:val="20"/>
        </w:rPr>
        <w:t>validation des deux parties lors de la réunion de lancement du marché</w:t>
      </w:r>
      <w:r w:rsidR="001C370F">
        <w:rPr>
          <w:rFonts w:ascii="Arial" w:eastAsia="Arial" w:hAnsi="Arial" w:cs="Arial"/>
          <w:color w:val="000000"/>
          <w:sz w:val="20"/>
        </w:rPr>
        <w:t xml:space="preserve">, il devient le calendrier d’exécution des prestations. </w:t>
      </w:r>
    </w:p>
    <w:p w14:paraId="2BDEF7FC" w14:textId="2D98F11B" w:rsidR="005E5BD2" w:rsidRPr="00842E43" w:rsidRDefault="005E5BD2">
      <w:pPr>
        <w:spacing w:after="220" w:line="240" w:lineRule="exact"/>
      </w:pPr>
      <w:r w:rsidRPr="00842E43">
        <w:t xml:space="preserve"> </w:t>
      </w:r>
    </w:p>
    <w:p w14:paraId="53B71489" w14:textId="77777777" w:rsidR="00867DB0" w:rsidRPr="00842E43" w:rsidRDefault="005E5BD2">
      <w:pPr>
        <w:pStyle w:val="Titre1"/>
        <w:shd w:val="clear" w:color="FD2456" w:fill="FD2456"/>
        <w:rPr>
          <w:rFonts w:eastAsia="Arial"/>
          <w:color w:val="FFFFFF"/>
          <w:sz w:val="28"/>
        </w:rPr>
      </w:pPr>
      <w:bookmarkStart w:id="36" w:name="ArtL1_CCAP-1-A11"/>
      <w:bookmarkStart w:id="37" w:name="_Toc215730252"/>
      <w:bookmarkEnd w:id="36"/>
      <w:r w:rsidRPr="00842E43">
        <w:rPr>
          <w:rFonts w:eastAsia="Arial"/>
          <w:color w:val="FFFFFF"/>
          <w:sz w:val="28"/>
        </w:rPr>
        <w:t>6 - Prix</w:t>
      </w:r>
      <w:bookmarkEnd w:id="37"/>
    </w:p>
    <w:p w14:paraId="319BB27F" w14:textId="77777777" w:rsidR="00867DB0" w:rsidRPr="00842E43" w:rsidRDefault="005E5BD2">
      <w:pPr>
        <w:spacing w:line="60" w:lineRule="exact"/>
        <w:rPr>
          <w:sz w:val="6"/>
        </w:rPr>
      </w:pPr>
      <w:r w:rsidRPr="00842E43">
        <w:t xml:space="preserve"> </w:t>
      </w:r>
    </w:p>
    <w:p w14:paraId="3D1B8D1A" w14:textId="77777777" w:rsidR="00867DB0" w:rsidRPr="00842E43" w:rsidRDefault="005E5BD2">
      <w:pPr>
        <w:pStyle w:val="Titre2"/>
        <w:ind w:left="280"/>
        <w:jc w:val="both"/>
        <w:rPr>
          <w:rFonts w:eastAsia="Arial"/>
          <w:i w:val="0"/>
          <w:color w:val="000000"/>
          <w:sz w:val="24"/>
        </w:rPr>
      </w:pPr>
      <w:bookmarkStart w:id="38" w:name="ArtL2_CCAP-1-A11.1"/>
      <w:bookmarkStart w:id="39" w:name="_Toc215730253"/>
      <w:bookmarkEnd w:id="38"/>
      <w:r w:rsidRPr="00842E43">
        <w:rPr>
          <w:rFonts w:eastAsia="Arial"/>
          <w:i w:val="0"/>
          <w:color w:val="000000"/>
          <w:sz w:val="24"/>
        </w:rPr>
        <w:t>6.1 - Caractéristiques des prix pratiqués</w:t>
      </w:r>
      <w:bookmarkEnd w:id="39"/>
    </w:p>
    <w:p w14:paraId="6500E58D" w14:textId="1C96C995" w:rsidR="00867DB0" w:rsidRPr="00842E43" w:rsidRDefault="005E5BD2">
      <w:pPr>
        <w:pStyle w:val="ParagrapheIndent2"/>
        <w:spacing w:after="240"/>
        <w:jc w:val="both"/>
        <w:rPr>
          <w:color w:val="000000"/>
        </w:rPr>
      </w:pPr>
      <w:r w:rsidRPr="00842E43">
        <w:rPr>
          <w:color w:val="000000"/>
        </w:rPr>
        <w:t>Les prestations sont réglées par un prix global forfaitaire selon les stipulations de l'acte d'engagement</w:t>
      </w:r>
      <w:r w:rsidR="00842E43">
        <w:rPr>
          <w:color w:val="000000"/>
        </w:rPr>
        <w:t xml:space="preserve"> valant cahier des clauses administratives particulières</w:t>
      </w:r>
      <w:r w:rsidRPr="00842E43">
        <w:rPr>
          <w:color w:val="000000"/>
        </w:rPr>
        <w:t>.</w:t>
      </w:r>
    </w:p>
    <w:p w14:paraId="6E733A85" w14:textId="77777777" w:rsidR="00867DB0" w:rsidRPr="00842E43" w:rsidRDefault="005E5BD2">
      <w:pPr>
        <w:pStyle w:val="Titre2"/>
        <w:ind w:left="280"/>
        <w:jc w:val="both"/>
        <w:rPr>
          <w:rFonts w:eastAsia="Arial"/>
          <w:i w:val="0"/>
          <w:color w:val="000000"/>
          <w:sz w:val="24"/>
        </w:rPr>
      </w:pPr>
      <w:bookmarkStart w:id="40" w:name="ArtL2_CCAP-1-A11.3"/>
      <w:bookmarkStart w:id="41" w:name="_Toc215730254"/>
      <w:bookmarkEnd w:id="40"/>
      <w:r w:rsidRPr="00842E43">
        <w:rPr>
          <w:rFonts w:eastAsia="Arial"/>
          <w:i w:val="0"/>
          <w:color w:val="000000"/>
          <w:sz w:val="24"/>
        </w:rPr>
        <w:t>6.2 - Modalités de variation des prix</w:t>
      </w:r>
      <w:bookmarkEnd w:id="41"/>
    </w:p>
    <w:p w14:paraId="5598FA86" w14:textId="77777777" w:rsidR="00867DB0" w:rsidRPr="00842E43" w:rsidRDefault="005E5BD2">
      <w:pPr>
        <w:pStyle w:val="ParagrapheIndent2"/>
        <w:spacing w:after="240"/>
        <w:jc w:val="both"/>
        <w:rPr>
          <w:color w:val="000000"/>
        </w:rPr>
      </w:pPr>
      <w:r w:rsidRPr="00842E43">
        <w:rPr>
          <w:color w:val="000000"/>
        </w:rPr>
        <w:t>Les prix sont fermes et non actualisables.</w:t>
      </w:r>
    </w:p>
    <w:p w14:paraId="1A9E7FDF" w14:textId="77777777" w:rsidR="00867DB0" w:rsidRPr="00842E43" w:rsidRDefault="005E5BD2">
      <w:pPr>
        <w:pStyle w:val="Titre2"/>
        <w:ind w:left="280"/>
        <w:jc w:val="both"/>
        <w:rPr>
          <w:rFonts w:eastAsia="Arial"/>
          <w:i w:val="0"/>
          <w:color w:val="000000"/>
          <w:sz w:val="24"/>
        </w:rPr>
      </w:pPr>
      <w:bookmarkStart w:id="42" w:name="ArtL2_CCAP-1-A11.5"/>
      <w:bookmarkStart w:id="43" w:name="_Toc215730255"/>
      <w:bookmarkEnd w:id="42"/>
      <w:r w:rsidRPr="00842E43">
        <w:rPr>
          <w:rFonts w:eastAsia="Arial"/>
          <w:i w:val="0"/>
          <w:color w:val="000000"/>
          <w:sz w:val="24"/>
        </w:rPr>
        <w:t>6.3 - Dispositions spécifiques aux tranches</w:t>
      </w:r>
      <w:bookmarkEnd w:id="43"/>
    </w:p>
    <w:p w14:paraId="4D9C40F6" w14:textId="77777777" w:rsidR="00867DB0" w:rsidRPr="00842E43" w:rsidRDefault="005E5BD2">
      <w:pPr>
        <w:pStyle w:val="ParagrapheIndent2"/>
        <w:spacing w:after="240"/>
        <w:jc w:val="both"/>
        <w:rPr>
          <w:color w:val="000000"/>
        </w:rPr>
      </w:pPr>
      <w:r w:rsidRPr="00842E43">
        <w:rPr>
          <w:color w:val="000000"/>
        </w:rPr>
        <w:t>Les prix sont établis sans rabais ni indemnité de dédit.</w:t>
      </w:r>
    </w:p>
    <w:p w14:paraId="7E750AFC" w14:textId="77777777" w:rsidR="00867DB0" w:rsidRPr="00842E43" w:rsidRDefault="005E5BD2">
      <w:pPr>
        <w:pStyle w:val="Titre1"/>
        <w:shd w:val="clear" w:color="FD2456" w:fill="FD2456"/>
        <w:rPr>
          <w:rFonts w:eastAsia="Arial"/>
          <w:color w:val="FFFFFF"/>
          <w:sz w:val="28"/>
        </w:rPr>
      </w:pPr>
      <w:bookmarkStart w:id="44" w:name="ArtL1_CCAP-1-A12"/>
      <w:bookmarkStart w:id="45" w:name="_Toc215730256"/>
      <w:bookmarkEnd w:id="44"/>
      <w:r w:rsidRPr="00842E43">
        <w:rPr>
          <w:rFonts w:eastAsia="Arial"/>
          <w:color w:val="FFFFFF"/>
          <w:sz w:val="28"/>
        </w:rPr>
        <w:t>7 - Garanties Financières</w:t>
      </w:r>
      <w:bookmarkEnd w:id="45"/>
    </w:p>
    <w:p w14:paraId="6B335BC8" w14:textId="77777777" w:rsidR="00867DB0" w:rsidRPr="00842E43" w:rsidRDefault="005E5BD2">
      <w:pPr>
        <w:spacing w:line="60" w:lineRule="exact"/>
        <w:rPr>
          <w:sz w:val="6"/>
        </w:rPr>
      </w:pPr>
      <w:r w:rsidRPr="00842E43">
        <w:t xml:space="preserve"> </w:t>
      </w:r>
    </w:p>
    <w:p w14:paraId="6E89C6AA" w14:textId="376CC4E3" w:rsidR="00867DB0" w:rsidRPr="00842E43" w:rsidRDefault="0044796C">
      <w:pPr>
        <w:pStyle w:val="ParagrapheIndent1"/>
        <w:spacing w:after="240" w:line="230" w:lineRule="exact"/>
        <w:jc w:val="both"/>
        <w:rPr>
          <w:color w:val="000000"/>
        </w:rPr>
      </w:pPr>
      <w:r>
        <w:rPr>
          <w:color w:val="000000"/>
        </w:rPr>
        <w:t xml:space="preserve">Sans objet. </w:t>
      </w:r>
    </w:p>
    <w:p w14:paraId="36976424" w14:textId="77777777" w:rsidR="00867DB0" w:rsidRPr="00842E43" w:rsidRDefault="005E5BD2">
      <w:pPr>
        <w:pStyle w:val="Titre1"/>
        <w:shd w:val="clear" w:color="FD2456" w:fill="FD2456"/>
        <w:rPr>
          <w:rFonts w:eastAsia="Arial"/>
          <w:color w:val="FFFFFF"/>
          <w:sz w:val="28"/>
        </w:rPr>
      </w:pPr>
      <w:bookmarkStart w:id="46" w:name="ArtL1_CCAP-1-A13"/>
      <w:bookmarkStart w:id="47" w:name="_Toc215730257"/>
      <w:bookmarkEnd w:id="46"/>
      <w:r w:rsidRPr="00842E43">
        <w:rPr>
          <w:rFonts w:eastAsia="Arial"/>
          <w:color w:val="FFFFFF"/>
          <w:sz w:val="28"/>
        </w:rPr>
        <w:t>8 - Avance</w:t>
      </w:r>
      <w:bookmarkEnd w:id="47"/>
    </w:p>
    <w:p w14:paraId="68E980A2" w14:textId="77777777" w:rsidR="00867DB0" w:rsidRPr="00842E43" w:rsidRDefault="005E5BD2">
      <w:pPr>
        <w:spacing w:line="60" w:lineRule="exact"/>
        <w:rPr>
          <w:sz w:val="6"/>
        </w:rPr>
      </w:pPr>
      <w:r w:rsidRPr="00842E43">
        <w:t xml:space="preserve"> </w:t>
      </w:r>
    </w:p>
    <w:p w14:paraId="60F8B299" w14:textId="77777777" w:rsidR="00867DB0" w:rsidRPr="00842E43" w:rsidRDefault="005E5BD2">
      <w:pPr>
        <w:pStyle w:val="ParagrapheIndent1"/>
        <w:spacing w:after="240"/>
        <w:jc w:val="both"/>
        <w:rPr>
          <w:color w:val="000000"/>
        </w:rPr>
      </w:pPr>
      <w:r w:rsidRPr="00842E43">
        <w:rPr>
          <w:color w:val="000000"/>
        </w:rPr>
        <w:t>L'option retenue pour le calcul de l'avance est l'option B du CCAG - Prestations Intellectuelles.</w:t>
      </w:r>
    </w:p>
    <w:p w14:paraId="3FE87910" w14:textId="77777777" w:rsidR="00867DB0" w:rsidRPr="00842E43" w:rsidRDefault="005E5BD2">
      <w:pPr>
        <w:pStyle w:val="Titre2"/>
        <w:ind w:left="280"/>
        <w:jc w:val="both"/>
        <w:rPr>
          <w:rFonts w:eastAsia="Arial"/>
          <w:i w:val="0"/>
          <w:color w:val="000000"/>
          <w:sz w:val="24"/>
        </w:rPr>
      </w:pPr>
      <w:bookmarkStart w:id="48" w:name="ArtL2_CCAP-1-A13.3"/>
      <w:bookmarkStart w:id="49" w:name="_Toc215730258"/>
      <w:bookmarkEnd w:id="48"/>
      <w:r w:rsidRPr="00842E43">
        <w:rPr>
          <w:rFonts w:eastAsia="Arial"/>
          <w:i w:val="0"/>
          <w:color w:val="000000"/>
          <w:sz w:val="24"/>
        </w:rPr>
        <w:t>8.1 - Conditions de versement et de remboursement</w:t>
      </w:r>
      <w:bookmarkEnd w:id="49"/>
    </w:p>
    <w:p w14:paraId="547940B7" w14:textId="77777777" w:rsidR="00867DB0" w:rsidRPr="00842E43" w:rsidRDefault="005E5BD2">
      <w:pPr>
        <w:pStyle w:val="ParagrapheIndent2"/>
        <w:spacing w:after="240" w:line="230" w:lineRule="exact"/>
        <w:jc w:val="both"/>
        <w:rPr>
          <w:color w:val="000000"/>
        </w:rPr>
      </w:pPr>
      <w:r w:rsidRPr="00842E43">
        <w:rPr>
          <w:color w:val="000000"/>
        </w:rPr>
        <w:t>Une avance est accordée au titulaire lorsque le montant initial de la tranche affermie est supérieur à 50 000 € HT et dans la mesure où le délai d'exécution est supérieur à 2 mois, sauf indication contraire de l'acte d'engagement.</w:t>
      </w:r>
    </w:p>
    <w:p w14:paraId="4AB48785" w14:textId="36172258" w:rsidR="00867DB0" w:rsidRPr="00842E43" w:rsidRDefault="005E5BD2">
      <w:pPr>
        <w:pStyle w:val="ParagrapheIndent2"/>
        <w:spacing w:line="230" w:lineRule="exact"/>
        <w:jc w:val="both"/>
        <w:rPr>
          <w:color w:val="000000"/>
        </w:rPr>
      </w:pPr>
      <w:r w:rsidRPr="00842E43">
        <w:rPr>
          <w:color w:val="000000"/>
        </w:rPr>
        <w:t xml:space="preserve">Le montant de l'avance est fixé à 5,00 % du montant initial, toutes taxes comprises, de la tranche </w:t>
      </w:r>
      <w:r w:rsidR="00842E43" w:rsidRPr="00842E43">
        <w:rPr>
          <w:color w:val="000000"/>
        </w:rPr>
        <w:t>affermie,</w:t>
      </w:r>
      <w:r w:rsidRPr="00842E43">
        <w:rPr>
          <w:color w:val="000000"/>
        </w:rPr>
        <w:t xml:space="preserve"> si sa durée est inférieure ou égale à douze mois ; si cette durée est supérieure à douze mois, l'avance est égale à 5,00 % d'une somme égale à douze fois le montant mentionné ci-dessus divisé par cette durée exprimée en mois.</w:t>
      </w:r>
    </w:p>
    <w:p w14:paraId="0ABFC765" w14:textId="77777777" w:rsidR="00867DB0" w:rsidRPr="00842E43" w:rsidRDefault="00867DB0">
      <w:pPr>
        <w:pStyle w:val="ParagrapheIndent2"/>
        <w:spacing w:line="230" w:lineRule="exact"/>
        <w:jc w:val="both"/>
        <w:rPr>
          <w:color w:val="000000"/>
        </w:rPr>
      </w:pPr>
    </w:p>
    <w:p w14:paraId="16FEEE73" w14:textId="308D4F0E" w:rsidR="00867DB0" w:rsidRPr="00842E43" w:rsidRDefault="005E5BD2" w:rsidP="00842E43">
      <w:pPr>
        <w:pStyle w:val="ParagrapheIndent2"/>
        <w:spacing w:line="230" w:lineRule="exact"/>
        <w:jc w:val="both"/>
        <w:rPr>
          <w:color w:val="000000"/>
        </w:rPr>
      </w:pPr>
      <w:r w:rsidRPr="00842E43">
        <w:rPr>
          <w:color w:val="000000"/>
        </w:rPr>
        <w:t xml:space="preserve">Le montant de l'avance ne peut être affecté par la mise en œuvre d'une clause de variation de </w:t>
      </w:r>
      <w:proofErr w:type="spellStart"/>
      <w:proofErr w:type="gramStart"/>
      <w:r w:rsidRPr="00842E43">
        <w:rPr>
          <w:color w:val="000000"/>
        </w:rPr>
        <w:t>prix.Le</w:t>
      </w:r>
      <w:proofErr w:type="spellEnd"/>
      <w:proofErr w:type="gramEnd"/>
      <w:r w:rsidRPr="00842E43">
        <w:rPr>
          <w:color w:val="000000"/>
        </w:rPr>
        <w:t xml:space="preserve"> remboursement de l'avance commence lorsque le montant des prestations exécutées par le titulaire atteint ou dépasse 65,00 % du montant toutes taxes comprises de la tranche affermie. Il doit être terminé lorsque ledit montant atteint 80,00 %.</w:t>
      </w:r>
    </w:p>
    <w:p w14:paraId="4D0E6B8C" w14:textId="77777777" w:rsidR="00867DB0" w:rsidRPr="00842E43" w:rsidRDefault="005E5BD2">
      <w:pPr>
        <w:pStyle w:val="ParagrapheIndent2"/>
        <w:spacing w:after="240" w:line="230" w:lineRule="exact"/>
        <w:jc w:val="both"/>
        <w:rPr>
          <w:color w:val="000000"/>
        </w:rPr>
      </w:pPr>
      <w:r w:rsidRPr="00842E43">
        <w:rPr>
          <w:color w:val="000000"/>
        </w:rPr>
        <w:t>Ce remboursement s'effectue par précompte sur les sommes dues ultérieurement au titulaire à titre d'acompte ou de solde.</w:t>
      </w:r>
    </w:p>
    <w:p w14:paraId="3D40B56C" w14:textId="77777777" w:rsidR="00867DB0" w:rsidRPr="00842E43" w:rsidRDefault="005E5BD2">
      <w:pPr>
        <w:pStyle w:val="ParagrapheIndent2"/>
        <w:spacing w:after="240" w:line="230" w:lineRule="exact"/>
        <w:jc w:val="both"/>
        <w:rPr>
          <w:color w:val="000000"/>
        </w:rPr>
      </w:pPr>
      <w:r w:rsidRPr="00842E43">
        <w:rPr>
          <w:color w:val="000000"/>
        </w:rPr>
        <w:t>En cas de groupement d'opérateurs économiques, la part de l'avance est rapportée au montant des prestations individualisées par membre. A défaut, l'avance est versée sur le compte du groupement ou du mandataire qui aura la charge de la répartir entre les membres du groupement.</w:t>
      </w:r>
    </w:p>
    <w:p w14:paraId="767CC8B9" w14:textId="77777777" w:rsidR="00867DB0" w:rsidRPr="00842E43" w:rsidRDefault="005E5BD2">
      <w:pPr>
        <w:pStyle w:val="ParagrapheIndent2"/>
        <w:spacing w:after="240" w:line="230" w:lineRule="exact"/>
        <w:jc w:val="both"/>
        <w:rPr>
          <w:color w:val="000000"/>
        </w:rPr>
      </w:pPr>
      <w:r w:rsidRPr="00842E43">
        <w:rPr>
          <w:color w:val="000000"/>
        </w:rPr>
        <w:lastRenderedPageBreak/>
        <w:t>Une avance peut être versée, sur leur demande, aux sous-traitants bénéficiaires du paiement direct suivant les mêmes dispositions que celles applicables au titulaire du marché, avec les particularités détaillées aux articles R. 2191-6, R. 2193-10 et R. 2193-17 à R. 2193-21 du Code de la commande publique.</w:t>
      </w:r>
    </w:p>
    <w:p w14:paraId="2C2D4EE7" w14:textId="77777777" w:rsidR="00867DB0" w:rsidRPr="00842E43" w:rsidRDefault="005E5BD2">
      <w:pPr>
        <w:pStyle w:val="ParagrapheIndent2"/>
        <w:spacing w:after="240" w:line="230" w:lineRule="exact"/>
        <w:jc w:val="both"/>
        <w:rPr>
          <w:color w:val="000000"/>
        </w:rPr>
      </w:pPr>
      <w:r w:rsidRPr="00842E43">
        <w:rPr>
          <w:color w:val="000000"/>
        </w:rPr>
        <w:t>Une avance peut être versée, sur leur demande, aux sous-traitants bénéficiaires du paiement direct suivant les mêmes dispositions que celles applicables au titulaire du contrat, avec les particularités détaillées aux articles R. 2191-6, R. 2193-10 et R. 2193-17 à R. 2193-21 du Code de la commande publique.</w:t>
      </w:r>
    </w:p>
    <w:p w14:paraId="6138CAC2" w14:textId="77777777" w:rsidR="00867DB0" w:rsidRPr="00842E43" w:rsidRDefault="005E5BD2">
      <w:pPr>
        <w:pStyle w:val="Titre2"/>
        <w:ind w:left="280"/>
        <w:jc w:val="both"/>
        <w:rPr>
          <w:rFonts w:eastAsia="Arial"/>
          <w:i w:val="0"/>
          <w:color w:val="000000"/>
          <w:sz w:val="24"/>
        </w:rPr>
      </w:pPr>
      <w:bookmarkStart w:id="50" w:name="ArtL2_CCAP-1-A13.5"/>
      <w:bookmarkStart w:id="51" w:name="_Toc215730259"/>
      <w:bookmarkEnd w:id="50"/>
      <w:r w:rsidRPr="00842E43">
        <w:rPr>
          <w:rFonts w:eastAsia="Arial"/>
          <w:i w:val="0"/>
          <w:color w:val="000000"/>
          <w:sz w:val="24"/>
        </w:rPr>
        <w:t>8.2 - Garanties financières de l'avance</w:t>
      </w:r>
      <w:bookmarkEnd w:id="51"/>
    </w:p>
    <w:p w14:paraId="5AC76252" w14:textId="77777777" w:rsidR="00867DB0" w:rsidRPr="00842E43" w:rsidRDefault="005E5BD2">
      <w:pPr>
        <w:pStyle w:val="ParagrapheIndent2"/>
        <w:spacing w:after="240" w:line="230" w:lineRule="exact"/>
        <w:jc w:val="both"/>
        <w:rPr>
          <w:color w:val="000000"/>
        </w:rPr>
      </w:pPr>
      <w:r w:rsidRPr="00842E43">
        <w:rPr>
          <w:color w:val="000000"/>
        </w:rPr>
        <w:t>Le titulaire, sauf s'il s'agit d'un organisme public, doit justifier de la constitution d'une garantie à première demande à concurrence de 100,00 % du montant de l'avance. La caution personnelle et solidaire n'est pas autorisée.</w:t>
      </w:r>
    </w:p>
    <w:p w14:paraId="2E13C892" w14:textId="77777777" w:rsidR="00867DB0" w:rsidRPr="00842E43" w:rsidRDefault="005E5BD2">
      <w:pPr>
        <w:pStyle w:val="Titre1"/>
        <w:shd w:val="clear" w:color="FD2456" w:fill="FD2456"/>
        <w:rPr>
          <w:rFonts w:eastAsia="Arial"/>
          <w:color w:val="FFFFFF"/>
          <w:sz w:val="28"/>
        </w:rPr>
      </w:pPr>
      <w:bookmarkStart w:id="52" w:name="ArtL1_CCAP-1-A14"/>
      <w:bookmarkStart w:id="53" w:name="_Toc215730260"/>
      <w:bookmarkEnd w:id="52"/>
      <w:r w:rsidRPr="00842E43">
        <w:rPr>
          <w:rFonts w:eastAsia="Arial"/>
          <w:color w:val="FFFFFF"/>
          <w:sz w:val="28"/>
        </w:rPr>
        <w:t>9 - Modalités de règlement des comptes</w:t>
      </w:r>
      <w:bookmarkEnd w:id="53"/>
    </w:p>
    <w:p w14:paraId="48024847" w14:textId="77777777" w:rsidR="00867DB0" w:rsidRPr="00842E43" w:rsidRDefault="005E5BD2">
      <w:pPr>
        <w:spacing w:line="60" w:lineRule="exact"/>
        <w:rPr>
          <w:sz w:val="6"/>
        </w:rPr>
      </w:pPr>
      <w:r w:rsidRPr="00842E43">
        <w:t xml:space="preserve"> </w:t>
      </w:r>
    </w:p>
    <w:p w14:paraId="1A9BB153" w14:textId="77777777" w:rsidR="00867DB0" w:rsidRPr="00842E43" w:rsidRDefault="005E5BD2">
      <w:pPr>
        <w:pStyle w:val="Titre2"/>
        <w:ind w:left="280"/>
        <w:jc w:val="both"/>
        <w:rPr>
          <w:rFonts w:eastAsia="Arial"/>
          <w:i w:val="0"/>
          <w:color w:val="000000"/>
          <w:sz w:val="24"/>
        </w:rPr>
      </w:pPr>
      <w:bookmarkStart w:id="54" w:name="ArtL2_CCAP-1-A14.1"/>
      <w:bookmarkStart w:id="55" w:name="_Toc215730261"/>
      <w:bookmarkEnd w:id="54"/>
      <w:r w:rsidRPr="00842E43">
        <w:rPr>
          <w:rFonts w:eastAsia="Arial"/>
          <w:i w:val="0"/>
          <w:color w:val="000000"/>
          <w:sz w:val="24"/>
        </w:rPr>
        <w:t>9.1 - Acomptes et paiements partiels définitifs</w:t>
      </w:r>
      <w:bookmarkEnd w:id="55"/>
    </w:p>
    <w:p w14:paraId="61EE7559" w14:textId="77777777" w:rsidR="00867DB0" w:rsidRPr="00842E43" w:rsidRDefault="005E5BD2">
      <w:pPr>
        <w:pStyle w:val="ParagrapheIndent2"/>
        <w:spacing w:after="240"/>
        <w:jc w:val="both"/>
        <w:rPr>
          <w:color w:val="000000"/>
        </w:rPr>
      </w:pPr>
      <w:r w:rsidRPr="00842E43">
        <w:rPr>
          <w:color w:val="000000"/>
        </w:rPr>
        <w:t>Les modalités de règlement des comptes sont définies dans les conditions de l'article 11 du CCAG-PI.</w:t>
      </w:r>
    </w:p>
    <w:p w14:paraId="1418BA04" w14:textId="77777777" w:rsidR="00867DB0" w:rsidRPr="00842E43" w:rsidRDefault="005E5BD2">
      <w:pPr>
        <w:pStyle w:val="Titre2"/>
        <w:ind w:left="280"/>
        <w:jc w:val="both"/>
        <w:rPr>
          <w:rFonts w:eastAsia="Arial"/>
          <w:i w:val="0"/>
          <w:color w:val="000000"/>
          <w:sz w:val="24"/>
        </w:rPr>
      </w:pPr>
      <w:bookmarkStart w:id="56" w:name="ArtL2_CCAP-1-A14.4"/>
      <w:bookmarkStart w:id="57" w:name="_Toc215730262"/>
      <w:bookmarkEnd w:id="56"/>
      <w:r w:rsidRPr="00842E43">
        <w:rPr>
          <w:rFonts w:eastAsia="Arial"/>
          <w:i w:val="0"/>
          <w:color w:val="000000"/>
          <w:sz w:val="24"/>
        </w:rPr>
        <w:t>9.2 - Présentation des demandes de paiement</w:t>
      </w:r>
      <w:bookmarkEnd w:id="57"/>
    </w:p>
    <w:p w14:paraId="13A4E766" w14:textId="25D82F43" w:rsidR="00867DB0" w:rsidRPr="00842E43" w:rsidRDefault="005E5BD2">
      <w:pPr>
        <w:pStyle w:val="ParagrapheIndent2"/>
        <w:spacing w:line="230" w:lineRule="exact"/>
        <w:jc w:val="both"/>
        <w:rPr>
          <w:color w:val="000000"/>
        </w:rPr>
      </w:pPr>
      <w:r w:rsidRPr="0044796C">
        <w:rPr>
          <w:color w:val="000000"/>
        </w:rPr>
        <w:t xml:space="preserve">Le dépôt, la transmission et la réception des factures électroniques </w:t>
      </w:r>
      <w:r w:rsidR="0044796C">
        <w:rPr>
          <w:color w:val="000000"/>
        </w:rPr>
        <w:t xml:space="preserve">seront détaillés dans la réunion de lancement du marché. </w:t>
      </w:r>
    </w:p>
    <w:p w14:paraId="384DF385" w14:textId="77777777" w:rsidR="00867DB0" w:rsidRPr="00842E43" w:rsidRDefault="00867DB0">
      <w:pPr>
        <w:pStyle w:val="ParagrapheIndent2"/>
        <w:spacing w:line="230" w:lineRule="exact"/>
        <w:jc w:val="both"/>
        <w:rPr>
          <w:color w:val="000000"/>
        </w:rPr>
      </w:pPr>
    </w:p>
    <w:p w14:paraId="59DCFEF1" w14:textId="77777777" w:rsidR="00867DB0" w:rsidRPr="00842E43" w:rsidRDefault="005E5BD2">
      <w:pPr>
        <w:pStyle w:val="Titre2"/>
        <w:ind w:left="280"/>
        <w:jc w:val="both"/>
        <w:rPr>
          <w:rFonts w:eastAsia="Arial"/>
          <w:i w:val="0"/>
          <w:color w:val="000000"/>
          <w:sz w:val="24"/>
        </w:rPr>
      </w:pPr>
      <w:bookmarkStart w:id="58" w:name="ArtL2_CCAP-1-A14.5"/>
      <w:bookmarkStart w:id="59" w:name="_Toc215730263"/>
      <w:bookmarkEnd w:id="58"/>
      <w:r w:rsidRPr="00842E43">
        <w:rPr>
          <w:rFonts w:eastAsia="Arial"/>
          <w:i w:val="0"/>
          <w:color w:val="000000"/>
          <w:sz w:val="24"/>
        </w:rPr>
        <w:t>9.3 - Délai global de paiement</w:t>
      </w:r>
      <w:bookmarkEnd w:id="59"/>
    </w:p>
    <w:p w14:paraId="0E2D3D3E" w14:textId="34C7985F" w:rsidR="00867DB0" w:rsidRPr="00842E43" w:rsidRDefault="005E5BD2">
      <w:pPr>
        <w:pStyle w:val="ParagrapheIndent2"/>
        <w:spacing w:line="230" w:lineRule="exact"/>
        <w:jc w:val="both"/>
        <w:rPr>
          <w:color w:val="000000"/>
        </w:rPr>
      </w:pPr>
      <w:r w:rsidRPr="00842E43">
        <w:rPr>
          <w:color w:val="000000"/>
        </w:rPr>
        <w:t>Les sommes dues au(x) titulaire(s) seront payées dans un délai global de 30 jours à compter de la date de réception des demandes de paiement et après vérification du service fait sous réserve des conditions suivantes</w:t>
      </w:r>
      <w:r>
        <w:rPr>
          <w:color w:val="000000"/>
        </w:rPr>
        <w:t xml:space="preserve"> </w:t>
      </w:r>
      <w:r w:rsidRPr="00842E43">
        <w:rPr>
          <w:color w:val="000000"/>
        </w:rPr>
        <w:t>:</w:t>
      </w:r>
    </w:p>
    <w:p w14:paraId="78933741" w14:textId="77777777" w:rsidR="00867DB0" w:rsidRPr="00842E43" w:rsidRDefault="005E5BD2">
      <w:pPr>
        <w:pStyle w:val="ParagrapheIndent2"/>
        <w:spacing w:line="230" w:lineRule="exact"/>
        <w:jc w:val="both"/>
        <w:rPr>
          <w:color w:val="000000"/>
        </w:rPr>
      </w:pPr>
      <w:r w:rsidRPr="00842E43">
        <w:rPr>
          <w:color w:val="000000"/>
        </w:rPr>
        <w:t>-les prestations sont conformes en tous points aux engagements</w:t>
      </w:r>
    </w:p>
    <w:p w14:paraId="42BBC09C" w14:textId="77777777" w:rsidR="00867DB0" w:rsidRPr="00842E43" w:rsidRDefault="005E5BD2">
      <w:pPr>
        <w:pStyle w:val="ParagrapheIndent2"/>
        <w:spacing w:line="230" w:lineRule="exact"/>
        <w:jc w:val="both"/>
        <w:rPr>
          <w:color w:val="000000"/>
        </w:rPr>
      </w:pPr>
      <w:r w:rsidRPr="00842E43">
        <w:rPr>
          <w:color w:val="000000"/>
        </w:rPr>
        <w:t>-aucune erreur ou anomalie relevée lors de la vérification de la demande de paiement</w:t>
      </w:r>
    </w:p>
    <w:p w14:paraId="37D8EE39" w14:textId="77777777" w:rsidR="00867DB0" w:rsidRPr="00842E43" w:rsidRDefault="00867DB0">
      <w:pPr>
        <w:pStyle w:val="ParagrapheIndent2"/>
        <w:spacing w:line="230" w:lineRule="exact"/>
        <w:jc w:val="both"/>
        <w:rPr>
          <w:color w:val="000000"/>
        </w:rPr>
      </w:pPr>
    </w:p>
    <w:p w14:paraId="1837DA79" w14:textId="7B05AE6F" w:rsidR="00867DB0" w:rsidRPr="00842E43" w:rsidRDefault="005E5BD2">
      <w:pPr>
        <w:pStyle w:val="ParagrapheIndent2"/>
        <w:spacing w:line="230" w:lineRule="exact"/>
        <w:jc w:val="both"/>
        <w:rPr>
          <w:color w:val="000000"/>
        </w:rPr>
      </w:pPr>
      <w:r w:rsidRPr="00842E43">
        <w:rPr>
          <w:color w:val="000000"/>
        </w:rPr>
        <w:t>S</w:t>
      </w:r>
      <w:r w:rsidR="0044796C">
        <w:rPr>
          <w:color w:val="000000"/>
        </w:rPr>
        <w:t>i</w:t>
      </w:r>
      <w:r w:rsidRPr="00842E43">
        <w:rPr>
          <w:color w:val="000000"/>
        </w:rPr>
        <w:t xml:space="preserve"> la demande de paiement n'est pas conforme au contrat, la </w:t>
      </w:r>
      <w:r w:rsidR="00CD34B3">
        <w:rPr>
          <w:color w:val="000000"/>
        </w:rPr>
        <w:t>SASU HELPE</w:t>
      </w:r>
      <w:r w:rsidRPr="00842E43">
        <w:rPr>
          <w:color w:val="000000"/>
        </w:rPr>
        <w:t xml:space="preserve"> pourra suspendre le délai de paiement jusqu'à réception d'une demande conforme.</w:t>
      </w:r>
    </w:p>
    <w:p w14:paraId="31C51EA9" w14:textId="77777777" w:rsidR="00867DB0" w:rsidRPr="00842E43" w:rsidRDefault="00867DB0">
      <w:pPr>
        <w:pStyle w:val="ParagrapheIndent2"/>
        <w:spacing w:line="230" w:lineRule="exact"/>
        <w:jc w:val="both"/>
        <w:rPr>
          <w:color w:val="000000"/>
        </w:rPr>
      </w:pPr>
    </w:p>
    <w:p w14:paraId="20199022" w14:textId="6E185D6B" w:rsidR="00867DB0" w:rsidRDefault="005E5BD2" w:rsidP="00170923">
      <w:pPr>
        <w:pStyle w:val="ParagrapheIndent2"/>
        <w:spacing w:line="230" w:lineRule="exact"/>
        <w:jc w:val="both"/>
        <w:rPr>
          <w:color w:val="000000"/>
        </w:rPr>
      </w:pPr>
      <w:r w:rsidRPr="00842E43">
        <w:rPr>
          <w:color w:val="000000"/>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0C2626F" w14:textId="77777777" w:rsidR="00170923" w:rsidRPr="00170923" w:rsidRDefault="00170923" w:rsidP="00170923"/>
    <w:p w14:paraId="0FBB37B4" w14:textId="77777777" w:rsidR="00867DB0" w:rsidRPr="00842E43" w:rsidRDefault="005E5BD2">
      <w:pPr>
        <w:pStyle w:val="Titre2"/>
        <w:ind w:left="280"/>
        <w:jc w:val="both"/>
        <w:rPr>
          <w:rFonts w:eastAsia="Arial"/>
          <w:i w:val="0"/>
          <w:color w:val="000000"/>
          <w:sz w:val="24"/>
        </w:rPr>
      </w:pPr>
      <w:bookmarkStart w:id="60" w:name="ArtL2_CCAP-1-A14.6"/>
      <w:bookmarkStart w:id="61" w:name="_Toc215730264"/>
      <w:bookmarkEnd w:id="60"/>
      <w:r w:rsidRPr="00842E43">
        <w:rPr>
          <w:rFonts w:eastAsia="Arial"/>
          <w:i w:val="0"/>
          <w:color w:val="000000"/>
          <w:sz w:val="24"/>
        </w:rPr>
        <w:t>9.4 - Paiement des cotraitants</w:t>
      </w:r>
      <w:bookmarkEnd w:id="61"/>
    </w:p>
    <w:p w14:paraId="1C54B595" w14:textId="77777777" w:rsidR="00867DB0" w:rsidRPr="00842E43" w:rsidRDefault="005E5BD2">
      <w:pPr>
        <w:pStyle w:val="ParagrapheIndent2"/>
        <w:spacing w:line="230" w:lineRule="exact"/>
        <w:jc w:val="both"/>
        <w:rPr>
          <w:color w:val="000000"/>
        </w:rPr>
      </w:pPr>
      <w:r w:rsidRPr="00842E43">
        <w:rPr>
          <w:color w:val="000000"/>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78C6C9A7" w14:textId="77777777" w:rsidR="00867DB0" w:rsidRPr="00842E43" w:rsidRDefault="005E5BD2">
      <w:pPr>
        <w:pStyle w:val="ParagrapheIndent2"/>
        <w:spacing w:after="240" w:line="230" w:lineRule="exact"/>
        <w:jc w:val="both"/>
        <w:rPr>
          <w:color w:val="000000"/>
        </w:rPr>
      </w:pPr>
      <w:r w:rsidRPr="00842E43">
        <w:rPr>
          <w:color w:val="000000"/>
        </w:rPr>
        <w:t>Les autres dispositions relatives à la cotraitance s'appliquent selon l'article 12.1 du CCAG-PI.</w:t>
      </w:r>
    </w:p>
    <w:p w14:paraId="7D32F22B" w14:textId="77777777" w:rsidR="00867DB0" w:rsidRPr="00842E43" w:rsidRDefault="005E5BD2">
      <w:pPr>
        <w:pStyle w:val="Titre2"/>
        <w:ind w:left="280"/>
        <w:jc w:val="both"/>
        <w:rPr>
          <w:rFonts w:eastAsia="Arial"/>
          <w:i w:val="0"/>
          <w:color w:val="000000"/>
          <w:sz w:val="24"/>
        </w:rPr>
      </w:pPr>
      <w:bookmarkStart w:id="62" w:name="ArtL2_CCAP-1-A14.7"/>
      <w:bookmarkStart w:id="63" w:name="_Toc215730265"/>
      <w:bookmarkEnd w:id="62"/>
      <w:r w:rsidRPr="00842E43">
        <w:rPr>
          <w:rFonts w:eastAsia="Arial"/>
          <w:i w:val="0"/>
          <w:color w:val="000000"/>
          <w:sz w:val="24"/>
        </w:rPr>
        <w:t>9.5 - Paiement des sous-traitants</w:t>
      </w:r>
      <w:bookmarkEnd w:id="63"/>
    </w:p>
    <w:p w14:paraId="2681480B" w14:textId="77777777" w:rsidR="00867DB0" w:rsidRPr="00842E43" w:rsidRDefault="005E5BD2">
      <w:pPr>
        <w:pStyle w:val="ParagrapheIndent2"/>
        <w:spacing w:after="240" w:line="230" w:lineRule="exact"/>
        <w:jc w:val="both"/>
        <w:rPr>
          <w:color w:val="000000"/>
        </w:rPr>
      </w:pPr>
      <w:r w:rsidRPr="00842E43">
        <w:rPr>
          <w:color w:val="000000"/>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48B5A18A" w14:textId="77777777" w:rsidR="00867DB0" w:rsidRPr="00842E43" w:rsidRDefault="005E5BD2">
      <w:pPr>
        <w:pStyle w:val="Titre1"/>
        <w:shd w:val="clear" w:color="FD2456" w:fill="FD2456"/>
        <w:rPr>
          <w:rFonts w:eastAsia="Arial"/>
          <w:color w:val="FFFFFF"/>
          <w:sz w:val="28"/>
        </w:rPr>
      </w:pPr>
      <w:bookmarkStart w:id="64" w:name="ArtL1_CCAP-1-A16"/>
      <w:bookmarkStart w:id="65" w:name="_Toc215730266"/>
      <w:bookmarkEnd w:id="64"/>
      <w:r w:rsidRPr="00842E43">
        <w:rPr>
          <w:rFonts w:eastAsia="Arial"/>
          <w:color w:val="FFFFFF"/>
          <w:sz w:val="28"/>
        </w:rPr>
        <w:t>10 - Conditions d'exécution des prestations</w:t>
      </w:r>
      <w:bookmarkEnd w:id="65"/>
    </w:p>
    <w:p w14:paraId="7B031946" w14:textId="77777777" w:rsidR="00867DB0" w:rsidRPr="00842E43" w:rsidRDefault="005E5BD2">
      <w:pPr>
        <w:spacing w:line="60" w:lineRule="exact"/>
        <w:rPr>
          <w:sz w:val="6"/>
        </w:rPr>
      </w:pPr>
      <w:r w:rsidRPr="00842E43">
        <w:t xml:space="preserve"> </w:t>
      </w:r>
    </w:p>
    <w:p w14:paraId="40ED9315" w14:textId="77777777" w:rsidR="00867DB0" w:rsidRDefault="005E5BD2">
      <w:pPr>
        <w:pStyle w:val="ParagrapheIndent1"/>
        <w:spacing w:after="240" w:line="230" w:lineRule="exact"/>
        <w:jc w:val="both"/>
        <w:rPr>
          <w:color w:val="000000"/>
        </w:rPr>
      </w:pPr>
      <w:r w:rsidRPr="00842E43">
        <w:rPr>
          <w:color w:val="000000"/>
        </w:rPr>
        <w:t>Les prestations devront être conformes aux stipulations du contrat (les normes et spécifications techniques applicables étant celles en vigueur à la date du contrat).</w:t>
      </w:r>
    </w:p>
    <w:p w14:paraId="726CEC5C" w14:textId="77777777" w:rsidR="0044796C" w:rsidRPr="0044796C" w:rsidRDefault="0044796C" w:rsidP="0044796C"/>
    <w:p w14:paraId="5BCD618E" w14:textId="77777777" w:rsidR="00867DB0" w:rsidRPr="00842E43" w:rsidRDefault="005E5BD2">
      <w:pPr>
        <w:pStyle w:val="ParagrapheIndent1"/>
        <w:spacing w:line="230" w:lineRule="exact"/>
        <w:jc w:val="both"/>
        <w:rPr>
          <w:color w:val="000000"/>
        </w:rPr>
      </w:pPr>
      <w:r w:rsidRPr="00842E43">
        <w:rPr>
          <w:color w:val="000000"/>
          <w:u w:val="single"/>
        </w:rPr>
        <w:t>Notification par le biais du profil d'acheteur</w:t>
      </w:r>
    </w:p>
    <w:p w14:paraId="712465C4" w14:textId="77777777" w:rsidR="00867DB0" w:rsidRPr="00842E43" w:rsidRDefault="00867DB0">
      <w:pPr>
        <w:pStyle w:val="ParagrapheIndent1"/>
        <w:spacing w:line="230" w:lineRule="exact"/>
        <w:jc w:val="both"/>
        <w:rPr>
          <w:color w:val="000000"/>
        </w:rPr>
      </w:pPr>
    </w:p>
    <w:p w14:paraId="1C610099" w14:textId="77777777" w:rsidR="00867DB0" w:rsidRPr="00842E43" w:rsidRDefault="005E5BD2">
      <w:pPr>
        <w:pStyle w:val="ParagrapheIndent1"/>
        <w:spacing w:after="240" w:line="230" w:lineRule="exact"/>
        <w:jc w:val="both"/>
        <w:rPr>
          <w:color w:val="000000"/>
        </w:rPr>
      </w:pPr>
      <w:r w:rsidRPr="00842E43">
        <w:rPr>
          <w:color w:val="000000"/>
        </w:rPr>
        <w:t>La notification d'une décision, observation ou information faisant courir un délai peut être effectuée par le biais du profil d'acheteur, conformément aux dispositions de l'article 3.1 du CCAG-PI.</w:t>
      </w:r>
    </w:p>
    <w:p w14:paraId="639B08BE" w14:textId="43B37A15" w:rsidR="00867DB0" w:rsidRPr="00842E43" w:rsidRDefault="005E5BD2">
      <w:pPr>
        <w:pStyle w:val="Titre2"/>
        <w:ind w:left="280"/>
        <w:jc w:val="both"/>
        <w:rPr>
          <w:rFonts w:eastAsia="Arial"/>
          <w:i w:val="0"/>
          <w:color w:val="000000"/>
          <w:sz w:val="24"/>
        </w:rPr>
      </w:pPr>
      <w:bookmarkStart w:id="66" w:name="ArtL2_CCAP-1-A16.15"/>
      <w:bookmarkStart w:id="67" w:name="ArtL2_CCAP-1-A16.20"/>
      <w:bookmarkStart w:id="68" w:name="_Toc215730267"/>
      <w:bookmarkEnd w:id="66"/>
      <w:bookmarkEnd w:id="67"/>
      <w:r w:rsidRPr="00842E43">
        <w:rPr>
          <w:rFonts w:eastAsia="Arial"/>
          <w:i w:val="0"/>
          <w:color w:val="000000"/>
          <w:sz w:val="24"/>
        </w:rPr>
        <w:t>10.</w:t>
      </w:r>
      <w:r w:rsidR="0044796C">
        <w:rPr>
          <w:rFonts w:eastAsia="Arial"/>
          <w:i w:val="0"/>
          <w:color w:val="000000"/>
          <w:sz w:val="24"/>
        </w:rPr>
        <w:t>1</w:t>
      </w:r>
      <w:r w:rsidRPr="00842E43">
        <w:rPr>
          <w:rFonts w:eastAsia="Arial"/>
          <w:i w:val="0"/>
          <w:color w:val="000000"/>
          <w:sz w:val="24"/>
        </w:rPr>
        <w:t xml:space="preserve"> - Modifications techniques</w:t>
      </w:r>
      <w:bookmarkEnd w:id="68"/>
    </w:p>
    <w:p w14:paraId="4DAB6007" w14:textId="77777777" w:rsidR="00867DB0" w:rsidRDefault="005E5BD2">
      <w:pPr>
        <w:pStyle w:val="ParagrapheIndent2"/>
        <w:spacing w:after="240" w:line="230" w:lineRule="exact"/>
        <w:jc w:val="both"/>
        <w:rPr>
          <w:color w:val="000000"/>
        </w:rPr>
      </w:pPr>
      <w:r w:rsidRPr="00842E43">
        <w:rPr>
          <w:color w:val="000000"/>
        </w:rPr>
        <w:t xml:space="preserve">Pendant l'exécution du contrat, le pouvoir adjudicateur peut prescrire au titulaire des modifications de caractère technique ou accepter les modifications qu'il propose. La formulation de ces modifications </w:t>
      </w:r>
      <w:proofErr w:type="gramStart"/>
      <w:r w:rsidRPr="00842E43">
        <w:rPr>
          <w:color w:val="000000"/>
        </w:rPr>
        <w:t>suite à</w:t>
      </w:r>
      <w:proofErr w:type="gramEnd"/>
      <w:r w:rsidRPr="00842E43">
        <w:rPr>
          <w:color w:val="000000"/>
        </w:rPr>
        <w:t xml:space="preserve"> l'acceptation par le pouvoir adjudicateur du devis détaillé du titulaire donne lieu à un avenant.</w:t>
      </w:r>
    </w:p>
    <w:p w14:paraId="744959B2" w14:textId="7D3B6BFB" w:rsidR="00C23D09" w:rsidRPr="00842E43" w:rsidRDefault="00C23D09" w:rsidP="00C23D09">
      <w:pPr>
        <w:pStyle w:val="Titre2"/>
        <w:ind w:left="280"/>
        <w:jc w:val="both"/>
        <w:rPr>
          <w:rFonts w:eastAsia="Arial"/>
          <w:i w:val="0"/>
          <w:color w:val="000000"/>
          <w:sz w:val="24"/>
        </w:rPr>
      </w:pPr>
      <w:bookmarkStart w:id="69" w:name="_Toc215730268"/>
      <w:r w:rsidRPr="00842E43">
        <w:rPr>
          <w:rFonts w:eastAsia="Arial"/>
          <w:i w:val="0"/>
          <w:color w:val="000000"/>
          <w:sz w:val="24"/>
        </w:rPr>
        <w:t>10.</w:t>
      </w:r>
      <w:r w:rsidR="0044796C">
        <w:rPr>
          <w:rFonts w:eastAsia="Arial"/>
          <w:i w:val="0"/>
          <w:color w:val="000000"/>
          <w:sz w:val="24"/>
        </w:rPr>
        <w:t>2</w:t>
      </w:r>
      <w:r w:rsidRPr="00842E43">
        <w:rPr>
          <w:rFonts w:eastAsia="Arial"/>
          <w:i w:val="0"/>
          <w:color w:val="000000"/>
          <w:sz w:val="24"/>
        </w:rPr>
        <w:t xml:space="preserve"> - </w:t>
      </w:r>
      <w:r>
        <w:rPr>
          <w:rFonts w:eastAsia="Arial"/>
          <w:i w:val="0"/>
          <w:color w:val="000000"/>
          <w:sz w:val="24"/>
        </w:rPr>
        <w:t>Interlocuteurs</w:t>
      </w:r>
      <w:bookmarkEnd w:id="69"/>
    </w:p>
    <w:p w14:paraId="5B74D9A7" w14:textId="77777777" w:rsidR="00C23D09" w:rsidRPr="00842E43" w:rsidRDefault="00C23D09" w:rsidP="00C23D09">
      <w:pPr>
        <w:pStyle w:val="ParagrapheIndent2"/>
        <w:spacing w:line="242" w:lineRule="exact"/>
        <w:jc w:val="both"/>
        <w:rPr>
          <w:color w:val="000000"/>
        </w:rPr>
      </w:pPr>
      <w:r w:rsidRPr="00842E43">
        <w:rPr>
          <w:color w:val="000000"/>
        </w:rPr>
        <w:t>Le titulaire désigne un interlocuteur unique pour le suivi de l’exécution des prestations. En cas de changement, le titulaire informe l’Acheteur à l’avance des coordonnées et des fonctions du nouvel interlocuteur.</w:t>
      </w:r>
    </w:p>
    <w:p w14:paraId="2CCED08F" w14:textId="77777777" w:rsidR="00C23D09" w:rsidRPr="00842E43" w:rsidRDefault="00C23D09" w:rsidP="00C23D09">
      <w:pPr>
        <w:pStyle w:val="ParagrapheIndent2"/>
        <w:spacing w:line="242" w:lineRule="exact"/>
        <w:jc w:val="both"/>
        <w:rPr>
          <w:color w:val="000000"/>
        </w:rPr>
      </w:pPr>
      <w:r w:rsidRPr="00842E43">
        <w:rPr>
          <w:color w:val="000000"/>
        </w:rPr>
        <w:t>L’Acheteur désigne un ou plusieurs référents techniques chargés de faire le lien avec l’interlocuteur unique.</w:t>
      </w:r>
    </w:p>
    <w:p w14:paraId="72728FC3" w14:textId="77777777" w:rsidR="00C23D09" w:rsidRPr="00C23D09" w:rsidRDefault="00C23D09" w:rsidP="00C23D09"/>
    <w:p w14:paraId="478F8F25" w14:textId="1871559C" w:rsidR="00867DB0" w:rsidRPr="00842E43" w:rsidRDefault="005E5BD2">
      <w:pPr>
        <w:pStyle w:val="Titre1"/>
        <w:shd w:val="clear" w:color="FD2456" w:fill="FD2456"/>
        <w:rPr>
          <w:rFonts w:eastAsia="Arial"/>
          <w:color w:val="FFFFFF"/>
          <w:sz w:val="28"/>
        </w:rPr>
      </w:pPr>
      <w:bookmarkStart w:id="70" w:name="ArtL1_CCAP-1-A17"/>
      <w:bookmarkStart w:id="71" w:name="ArtL1_CCAP-1-A23"/>
      <w:bookmarkStart w:id="72" w:name="_Toc215730269"/>
      <w:bookmarkEnd w:id="70"/>
      <w:bookmarkEnd w:id="71"/>
      <w:r w:rsidRPr="00842E43">
        <w:rPr>
          <w:rFonts w:eastAsia="Arial"/>
          <w:color w:val="FFFFFF"/>
          <w:sz w:val="28"/>
        </w:rPr>
        <w:t>1</w:t>
      </w:r>
      <w:r w:rsidR="00170923">
        <w:rPr>
          <w:rFonts w:eastAsia="Arial"/>
          <w:color w:val="FFFFFF"/>
          <w:sz w:val="28"/>
        </w:rPr>
        <w:t>1</w:t>
      </w:r>
      <w:r w:rsidRPr="00842E43">
        <w:rPr>
          <w:rFonts w:eastAsia="Arial"/>
          <w:color w:val="FFFFFF"/>
          <w:sz w:val="28"/>
        </w:rPr>
        <w:t xml:space="preserve"> - Constatation de l'exécution des prestations</w:t>
      </w:r>
      <w:bookmarkEnd w:id="72"/>
    </w:p>
    <w:p w14:paraId="69736132" w14:textId="77777777" w:rsidR="00867DB0" w:rsidRPr="00842E43" w:rsidRDefault="005E5BD2">
      <w:pPr>
        <w:spacing w:line="60" w:lineRule="exact"/>
        <w:rPr>
          <w:sz w:val="6"/>
        </w:rPr>
      </w:pPr>
      <w:r w:rsidRPr="00842E43">
        <w:t xml:space="preserve"> </w:t>
      </w:r>
    </w:p>
    <w:p w14:paraId="0A64A471" w14:textId="0E3A04A3" w:rsidR="00867DB0" w:rsidRPr="00842E43" w:rsidRDefault="005E5BD2">
      <w:pPr>
        <w:pStyle w:val="Titre2"/>
        <w:ind w:left="280"/>
        <w:jc w:val="both"/>
        <w:rPr>
          <w:rFonts w:eastAsia="Arial"/>
          <w:i w:val="0"/>
          <w:color w:val="000000"/>
          <w:sz w:val="24"/>
        </w:rPr>
      </w:pPr>
      <w:bookmarkStart w:id="73" w:name="ArtL2_CCAP-1-A23.2"/>
      <w:bookmarkStart w:id="74" w:name="_Toc215730270"/>
      <w:bookmarkEnd w:id="73"/>
      <w:r w:rsidRPr="00842E43">
        <w:rPr>
          <w:rFonts w:eastAsia="Arial"/>
          <w:i w:val="0"/>
          <w:color w:val="000000"/>
          <w:sz w:val="24"/>
        </w:rPr>
        <w:t>1</w:t>
      </w:r>
      <w:r w:rsidR="00170923">
        <w:rPr>
          <w:rFonts w:eastAsia="Arial"/>
          <w:i w:val="0"/>
          <w:color w:val="000000"/>
          <w:sz w:val="24"/>
        </w:rPr>
        <w:t>1</w:t>
      </w:r>
      <w:r w:rsidRPr="00842E43">
        <w:rPr>
          <w:rFonts w:eastAsia="Arial"/>
          <w:i w:val="0"/>
          <w:color w:val="000000"/>
          <w:sz w:val="24"/>
        </w:rPr>
        <w:t>.1 - Vérifications</w:t>
      </w:r>
      <w:bookmarkEnd w:id="74"/>
    </w:p>
    <w:p w14:paraId="52053E65" w14:textId="77777777" w:rsidR="00867DB0" w:rsidRPr="00842E43" w:rsidRDefault="005E5BD2">
      <w:pPr>
        <w:pStyle w:val="ParagrapheIndent2"/>
        <w:spacing w:after="240" w:line="230" w:lineRule="exact"/>
        <w:jc w:val="both"/>
        <w:rPr>
          <w:color w:val="000000"/>
        </w:rPr>
      </w:pPr>
      <w:r w:rsidRPr="00842E43">
        <w:rPr>
          <w:color w:val="000000"/>
        </w:rPr>
        <w:t>Les vérifications seront effectuées dans un d</w:t>
      </w:r>
      <w:r w:rsidRPr="0044796C">
        <w:rPr>
          <w:color w:val="000000"/>
        </w:rPr>
        <w:t>élai de 7 jours à compter</w:t>
      </w:r>
      <w:r w:rsidRPr="00842E43">
        <w:rPr>
          <w:color w:val="000000"/>
        </w:rPr>
        <w:t xml:space="preserve"> de la date de livraison, conformément aux articles 28 et 29 du CCAG-PI (à l'exception du délai).</w:t>
      </w:r>
    </w:p>
    <w:p w14:paraId="2E377D23" w14:textId="74EE129A" w:rsidR="00867DB0" w:rsidRPr="00842E43" w:rsidRDefault="005E5BD2">
      <w:pPr>
        <w:pStyle w:val="Titre2"/>
        <w:ind w:left="280"/>
        <w:jc w:val="both"/>
        <w:rPr>
          <w:rFonts w:eastAsia="Arial"/>
          <w:i w:val="0"/>
          <w:color w:val="000000"/>
          <w:sz w:val="24"/>
        </w:rPr>
      </w:pPr>
      <w:bookmarkStart w:id="75" w:name="ArtL2_CCAP-1-A23.6"/>
      <w:bookmarkStart w:id="76" w:name="_Toc215730271"/>
      <w:bookmarkEnd w:id="75"/>
      <w:r w:rsidRPr="00842E43">
        <w:rPr>
          <w:rFonts w:eastAsia="Arial"/>
          <w:i w:val="0"/>
          <w:color w:val="000000"/>
          <w:sz w:val="24"/>
        </w:rPr>
        <w:t>1</w:t>
      </w:r>
      <w:r w:rsidR="00170923">
        <w:rPr>
          <w:rFonts w:eastAsia="Arial"/>
          <w:i w:val="0"/>
          <w:color w:val="000000"/>
          <w:sz w:val="24"/>
        </w:rPr>
        <w:t>1</w:t>
      </w:r>
      <w:r w:rsidRPr="00842E43">
        <w:rPr>
          <w:rFonts w:eastAsia="Arial"/>
          <w:i w:val="0"/>
          <w:color w:val="000000"/>
          <w:sz w:val="24"/>
        </w:rPr>
        <w:t>.2 - Décision après vérification</w:t>
      </w:r>
      <w:bookmarkEnd w:id="76"/>
    </w:p>
    <w:p w14:paraId="21C87664" w14:textId="77777777" w:rsidR="00867DB0" w:rsidRPr="00842E43" w:rsidRDefault="005E5BD2">
      <w:pPr>
        <w:pStyle w:val="ParagrapheIndent2"/>
        <w:spacing w:after="240" w:line="230" w:lineRule="exact"/>
        <w:jc w:val="both"/>
        <w:rPr>
          <w:color w:val="000000"/>
        </w:rPr>
      </w:pPr>
      <w:r w:rsidRPr="00842E43">
        <w:rPr>
          <w:color w:val="000000"/>
        </w:rPr>
        <w:t>A l'issue des opérations de vérification, le pouvoir adjudicateur prendra sa décision dans les conditions prévues à l'article 29 du CCAG-PI.</w:t>
      </w:r>
    </w:p>
    <w:p w14:paraId="2272A988" w14:textId="512297B9" w:rsidR="00867DB0" w:rsidRPr="00842E43" w:rsidRDefault="005E5BD2">
      <w:pPr>
        <w:pStyle w:val="Titre1"/>
        <w:shd w:val="clear" w:color="FD2456" w:fill="FD2456"/>
        <w:rPr>
          <w:rFonts w:eastAsia="Arial"/>
          <w:color w:val="FFFFFF"/>
          <w:sz w:val="28"/>
        </w:rPr>
      </w:pPr>
      <w:bookmarkStart w:id="77" w:name="ArtL1_CCAP-1-A30"/>
      <w:bookmarkStart w:id="78" w:name="_Toc215730272"/>
      <w:bookmarkEnd w:id="77"/>
      <w:r w:rsidRPr="00842E43">
        <w:rPr>
          <w:rFonts w:eastAsia="Arial"/>
          <w:color w:val="FFFFFF"/>
          <w:sz w:val="28"/>
        </w:rPr>
        <w:t>1</w:t>
      </w:r>
      <w:r w:rsidR="00170923">
        <w:rPr>
          <w:rFonts w:eastAsia="Arial"/>
          <w:color w:val="FFFFFF"/>
          <w:sz w:val="28"/>
        </w:rPr>
        <w:t>2</w:t>
      </w:r>
      <w:r w:rsidRPr="00842E43">
        <w:rPr>
          <w:rFonts w:eastAsia="Arial"/>
          <w:color w:val="FFFFFF"/>
          <w:sz w:val="28"/>
        </w:rPr>
        <w:t xml:space="preserve"> - Droit de propriété industrielle et intellectuelle</w:t>
      </w:r>
      <w:bookmarkEnd w:id="78"/>
    </w:p>
    <w:p w14:paraId="23DE79A9" w14:textId="77777777" w:rsidR="00867DB0" w:rsidRPr="00842E43" w:rsidRDefault="005E5BD2">
      <w:pPr>
        <w:spacing w:line="60" w:lineRule="exact"/>
        <w:rPr>
          <w:sz w:val="6"/>
        </w:rPr>
      </w:pPr>
      <w:r w:rsidRPr="00842E43">
        <w:t xml:space="preserve"> </w:t>
      </w:r>
    </w:p>
    <w:p w14:paraId="28EE052A" w14:textId="470E3ACB" w:rsidR="00867DB0" w:rsidRPr="00842E43" w:rsidRDefault="005E5BD2">
      <w:pPr>
        <w:pStyle w:val="ParagrapheIndent1"/>
        <w:spacing w:after="240" w:line="230" w:lineRule="exact"/>
        <w:jc w:val="both"/>
        <w:rPr>
          <w:color w:val="000000"/>
        </w:rPr>
      </w:pPr>
      <w:r w:rsidRPr="0044796C">
        <w:rPr>
          <w:color w:val="000000"/>
        </w:rPr>
        <w:t>Par dérogation à l'article 35 du CCAG-PI, les résultats réalisés dans le cadre du marché font l'objet d'une cession à titre exclusif au profit</w:t>
      </w:r>
      <w:r w:rsidRPr="00842E43">
        <w:rPr>
          <w:color w:val="000000"/>
        </w:rPr>
        <w:t xml:space="preserve"> du pouvoir adjudicateur</w:t>
      </w:r>
      <w:r w:rsidR="0044796C">
        <w:rPr>
          <w:color w:val="000000"/>
        </w:rPr>
        <w:t>, sans indemnisation faite au titulaire.</w:t>
      </w:r>
    </w:p>
    <w:p w14:paraId="4E48DBA6" w14:textId="659D8FE4" w:rsidR="00867DB0" w:rsidRPr="00842E43" w:rsidRDefault="005E5BD2">
      <w:pPr>
        <w:pStyle w:val="Titre1"/>
        <w:shd w:val="clear" w:color="FD2456" w:fill="FD2456"/>
        <w:rPr>
          <w:rFonts w:eastAsia="Arial"/>
          <w:color w:val="FFFFFF"/>
          <w:sz w:val="28"/>
        </w:rPr>
      </w:pPr>
      <w:bookmarkStart w:id="79" w:name="ArtL1_CCAP-1-A31"/>
      <w:bookmarkStart w:id="80" w:name="_Toc215730273"/>
      <w:bookmarkEnd w:id="79"/>
      <w:r w:rsidRPr="00842E43">
        <w:rPr>
          <w:rFonts w:eastAsia="Arial"/>
          <w:color w:val="FFFFFF"/>
          <w:sz w:val="28"/>
        </w:rPr>
        <w:t>1</w:t>
      </w:r>
      <w:r w:rsidR="00170923">
        <w:rPr>
          <w:rFonts w:eastAsia="Arial"/>
          <w:color w:val="FFFFFF"/>
          <w:sz w:val="28"/>
        </w:rPr>
        <w:t>3</w:t>
      </w:r>
      <w:r w:rsidRPr="00842E43">
        <w:rPr>
          <w:rFonts w:eastAsia="Arial"/>
          <w:color w:val="FFFFFF"/>
          <w:sz w:val="28"/>
        </w:rPr>
        <w:t xml:space="preserve"> - Pénalités</w:t>
      </w:r>
      <w:bookmarkEnd w:id="80"/>
    </w:p>
    <w:p w14:paraId="5C1F3C68" w14:textId="77777777" w:rsidR="00867DB0" w:rsidRPr="00842E43" w:rsidRDefault="005E5BD2">
      <w:pPr>
        <w:spacing w:line="60" w:lineRule="exact"/>
        <w:rPr>
          <w:sz w:val="6"/>
        </w:rPr>
      </w:pPr>
      <w:r w:rsidRPr="00842E43">
        <w:t xml:space="preserve"> </w:t>
      </w:r>
    </w:p>
    <w:p w14:paraId="355D381A" w14:textId="4545C853" w:rsidR="00867DB0" w:rsidRPr="00842E43" w:rsidRDefault="005E5BD2">
      <w:pPr>
        <w:pStyle w:val="Titre2"/>
        <w:ind w:left="280"/>
        <w:jc w:val="both"/>
        <w:rPr>
          <w:rFonts w:eastAsia="Arial"/>
          <w:i w:val="0"/>
          <w:color w:val="000000"/>
          <w:sz w:val="24"/>
        </w:rPr>
      </w:pPr>
      <w:bookmarkStart w:id="81" w:name="ArtL2_CCAP-1-A31.1"/>
      <w:bookmarkStart w:id="82" w:name="_Toc215730274"/>
      <w:bookmarkEnd w:id="81"/>
      <w:r w:rsidRPr="00842E43">
        <w:rPr>
          <w:rFonts w:eastAsia="Arial"/>
          <w:i w:val="0"/>
          <w:color w:val="000000"/>
          <w:sz w:val="24"/>
        </w:rPr>
        <w:t>1</w:t>
      </w:r>
      <w:r w:rsidR="00170923">
        <w:rPr>
          <w:rFonts w:eastAsia="Arial"/>
          <w:i w:val="0"/>
          <w:color w:val="000000"/>
          <w:sz w:val="24"/>
        </w:rPr>
        <w:t>3</w:t>
      </w:r>
      <w:r w:rsidRPr="00842E43">
        <w:rPr>
          <w:rFonts w:eastAsia="Arial"/>
          <w:i w:val="0"/>
          <w:color w:val="000000"/>
          <w:sz w:val="24"/>
        </w:rPr>
        <w:t>.1 - Pénalités de retard</w:t>
      </w:r>
      <w:bookmarkEnd w:id="82"/>
    </w:p>
    <w:p w14:paraId="543DFA83" w14:textId="6B79811A" w:rsidR="00867DB0" w:rsidRPr="00842E43" w:rsidRDefault="005E5BD2">
      <w:pPr>
        <w:pStyle w:val="ParagrapheIndent2"/>
        <w:spacing w:after="240" w:line="230" w:lineRule="exact"/>
        <w:jc w:val="both"/>
        <w:rPr>
          <w:color w:val="000000"/>
        </w:rPr>
      </w:pPr>
      <w:r w:rsidRPr="00842E43">
        <w:rPr>
          <w:color w:val="000000"/>
        </w:rPr>
        <w:t xml:space="preserve">Lorsque le délai contractuel d'exécution ou de livraison est dépassé, par le fait du titulaire, celui-ci encourt, par jour de retard, une pénalité fixée à </w:t>
      </w:r>
      <w:r w:rsidR="00170923">
        <w:rPr>
          <w:color w:val="000000"/>
        </w:rPr>
        <w:t>50,00 € forfaitaires par jour de retard.</w:t>
      </w:r>
    </w:p>
    <w:p w14:paraId="68C04EDA" w14:textId="77777777" w:rsidR="00867DB0" w:rsidRPr="00842E43" w:rsidRDefault="005E5BD2">
      <w:pPr>
        <w:pStyle w:val="ParagrapheIndent2"/>
        <w:spacing w:after="240" w:line="230" w:lineRule="exact"/>
        <w:jc w:val="both"/>
        <w:rPr>
          <w:color w:val="000000"/>
        </w:rPr>
      </w:pPr>
      <w:r w:rsidRPr="00842E43">
        <w:rPr>
          <w:color w:val="000000"/>
        </w:rPr>
        <w:t>Par dérogation à l'article 14.1.3 du CCAG-PI, il n'est prévu aucune exonération à l'application des pénalités de retard.</w:t>
      </w:r>
    </w:p>
    <w:p w14:paraId="349DE42D" w14:textId="77777777" w:rsidR="00867DB0" w:rsidRPr="00842E43" w:rsidRDefault="005E5BD2">
      <w:pPr>
        <w:pStyle w:val="ParagrapheIndent2"/>
        <w:spacing w:after="240" w:line="230" w:lineRule="exact"/>
        <w:jc w:val="both"/>
        <w:rPr>
          <w:color w:val="000000"/>
        </w:rPr>
      </w:pPr>
      <w:r w:rsidRPr="00842E43">
        <w:rPr>
          <w:color w:val="000000"/>
        </w:rPr>
        <w:t>Conformément aux stipulations de l'article 14.1.2 du CCAG-PI, le montant total des pénalités de retard est plafonné à 10,00 % du montant du marché, de la tranche ou du bon de commande.</w:t>
      </w:r>
    </w:p>
    <w:p w14:paraId="28476A2A" w14:textId="77777777" w:rsidR="00867DB0" w:rsidRPr="00842E43" w:rsidRDefault="005E5BD2">
      <w:pPr>
        <w:pStyle w:val="ParagrapheIndent2"/>
        <w:spacing w:after="240" w:line="230" w:lineRule="exact"/>
        <w:jc w:val="both"/>
        <w:rPr>
          <w:color w:val="000000"/>
        </w:rPr>
      </w:pPr>
      <w:r w:rsidRPr="00842E43">
        <w:rPr>
          <w:color w:val="000000"/>
        </w:rPr>
        <w:t>Les pénalités de retard sont appliquées après mise en demeure adressée au titulaire et restée sans effet dans un délai de 15 jours, conformément à l'article 14.1.1 alinéa 1 du CCAG-PI.</w:t>
      </w:r>
    </w:p>
    <w:p w14:paraId="56C0A29A" w14:textId="52EA031F" w:rsidR="00867DB0" w:rsidRPr="00842E43" w:rsidRDefault="005E5BD2">
      <w:pPr>
        <w:pStyle w:val="Titre2"/>
        <w:ind w:left="280"/>
        <w:jc w:val="both"/>
        <w:rPr>
          <w:rFonts w:eastAsia="Arial"/>
          <w:i w:val="0"/>
          <w:color w:val="000000"/>
          <w:sz w:val="24"/>
        </w:rPr>
      </w:pPr>
      <w:bookmarkStart w:id="83" w:name="ArtL2_CCAP-1-A31.3"/>
      <w:bookmarkStart w:id="84" w:name="_Toc215730275"/>
      <w:bookmarkEnd w:id="83"/>
      <w:r w:rsidRPr="00842E43">
        <w:rPr>
          <w:rFonts w:eastAsia="Arial"/>
          <w:i w:val="0"/>
          <w:color w:val="000000"/>
          <w:sz w:val="24"/>
        </w:rPr>
        <w:t>1</w:t>
      </w:r>
      <w:r w:rsidR="00170923">
        <w:rPr>
          <w:rFonts w:eastAsia="Arial"/>
          <w:i w:val="0"/>
          <w:color w:val="000000"/>
          <w:sz w:val="24"/>
        </w:rPr>
        <w:t>3</w:t>
      </w:r>
      <w:r w:rsidRPr="00842E43">
        <w:rPr>
          <w:rFonts w:eastAsia="Arial"/>
          <w:i w:val="0"/>
          <w:color w:val="000000"/>
          <w:sz w:val="24"/>
        </w:rPr>
        <w:t>.2 - Pénalité pour travail dissimulé</w:t>
      </w:r>
      <w:bookmarkEnd w:id="84"/>
    </w:p>
    <w:p w14:paraId="7E9B630F" w14:textId="29FBE8B6" w:rsidR="00867DB0" w:rsidRDefault="005E5BD2">
      <w:pPr>
        <w:pStyle w:val="ParagrapheIndent2"/>
        <w:spacing w:after="240" w:line="230" w:lineRule="exact"/>
        <w:jc w:val="both"/>
        <w:rPr>
          <w:color w:val="000000"/>
        </w:rPr>
      </w:pPr>
      <w:r w:rsidRPr="00842E43">
        <w:rPr>
          <w:color w:val="000000"/>
        </w:rPr>
        <w:t>Si le titulaire du marché ne s'acquitte pas des formalités prévues par le Code du travail en matière de travail dissimulé par dissimulation d'activité ou d'emploi salarié, le pouvoir adjudicateur applique une pénalité correspondant à 10,00 % du montant TTC du marché.</w:t>
      </w:r>
      <w:r>
        <w:rPr>
          <w:color w:val="000000"/>
        </w:rPr>
        <w:t xml:space="preserve"> </w:t>
      </w:r>
      <w:r w:rsidRPr="00842E43">
        <w:rPr>
          <w:color w:val="000000"/>
        </w:rPr>
        <w:t>Le montant de cette pénalité ne pourra toutefois pas excéder le montant des amendes prévues à titre de sanction pénale par le Code du travail en matière de travail dissimulé.</w:t>
      </w:r>
    </w:p>
    <w:p w14:paraId="780B3C2B" w14:textId="77777777" w:rsidR="0044796C" w:rsidRDefault="0044796C" w:rsidP="0044796C"/>
    <w:p w14:paraId="234EC2EB" w14:textId="77777777" w:rsidR="0044796C" w:rsidRPr="0044796C" w:rsidRDefault="0044796C" w:rsidP="0044796C"/>
    <w:p w14:paraId="452E9341" w14:textId="22C385EE" w:rsidR="00867DB0" w:rsidRPr="00842E43" w:rsidRDefault="005E5BD2">
      <w:pPr>
        <w:pStyle w:val="Titre1"/>
        <w:shd w:val="clear" w:color="FD2456" w:fill="FD2456"/>
        <w:rPr>
          <w:rFonts w:eastAsia="Arial"/>
          <w:color w:val="FFFFFF"/>
          <w:sz w:val="28"/>
        </w:rPr>
      </w:pPr>
      <w:bookmarkStart w:id="85" w:name="ArtL2_CCAP-1-A31.7"/>
      <w:bookmarkStart w:id="86" w:name="ArtL1_CCAP-1-A33"/>
      <w:bookmarkStart w:id="87" w:name="_Toc215730276"/>
      <w:bookmarkEnd w:id="85"/>
      <w:bookmarkEnd w:id="86"/>
      <w:r w:rsidRPr="00842E43">
        <w:rPr>
          <w:rFonts w:eastAsia="Arial"/>
          <w:color w:val="FFFFFF"/>
          <w:sz w:val="28"/>
        </w:rPr>
        <w:t>1</w:t>
      </w:r>
      <w:r w:rsidR="00170923">
        <w:rPr>
          <w:rFonts w:eastAsia="Arial"/>
          <w:color w:val="FFFFFF"/>
          <w:sz w:val="28"/>
        </w:rPr>
        <w:t>4</w:t>
      </w:r>
      <w:r w:rsidRPr="00842E43">
        <w:rPr>
          <w:rFonts w:eastAsia="Arial"/>
          <w:color w:val="FFFFFF"/>
          <w:sz w:val="28"/>
        </w:rPr>
        <w:t xml:space="preserve"> - Assurances</w:t>
      </w:r>
      <w:bookmarkEnd w:id="87"/>
    </w:p>
    <w:p w14:paraId="26D3F576" w14:textId="77777777" w:rsidR="00867DB0" w:rsidRPr="00842E43" w:rsidRDefault="005E5BD2">
      <w:pPr>
        <w:spacing w:line="60" w:lineRule="exact"/>
        <w:rPr>
          <w:sz w:val="6"/>
        </w:rPr>
      </w:pPr>
      <w:r w:rsidRPr="00842E43">
        <w:t xml:space="preserve"> </w:t>
      </w:r>
    </w:p>
    <w:p w14:paraId="64EC60B3" w14:textId="77777777" w:rsidR="0044796C" w:rsidRDefault="005E5BD2" w:rsidP="0044796C">
      <w:pPr>
        <w:pStyle w:val="ParagrapheIndent1"/>
        <w:spacing w:line="230" w:lineRule="exact"/>
        <w:jc w:val="both"/>
        <w:rPr>
          <w:color w:val="FFFFFF"/>
          <w:sz w:val="28"/>
        </w:rPr>
      </w:pPr>
      <w:r w:rsidRPr="00842E43">
        <w:rPr>
          <w:color w:val="000000"/>
        </w:rPr>
        <w:lastRenderedPageBreak/>
        <w:t>Conformément aux dispositions de l'article 9 du CCAG-PI,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bookmarkStart w:id="88" w:name="ArtL1_CCAP-1-A34"/>
      <w:bookmarkEnd w:id="88"/>
      <w:r w:rsidRPr="00842E43">
        <w:rPr>
          <w:color w:val="FFFFFF"/>
          <w:sz w:val="28"/>
        </w:rPr>
        <w:t>1</w:t>
      </w:r>
      <w:r w:rsidR="00170923">
        <w:rPr>
          <w:color w:val="FFFFFF"/>
          <w:sz w:val="28"/>
        </w:rPr>
        <w:t>5</w:t>
      </w:r>
      <w:r w:rsidRPr="00842E43">
        <w:rPr>
          <w:color w:val="FFFFFF"/>
          <w:sz w:val="28"/>
        </w:rPr>
        <w:t xml:space="preserve"> </w:t>
      </w:r>
    </w:p>
    <w:p w14:paraId="10D87858" w14:textId="6939AE9B" w:rsidR="0044796C" w:rsidRDefault="0044796C" w:rsidP="0044796C">
      <w:pPr>
        <w:pStyle w:val="ParagrapheIndent1"/>
        <w:spacing w:line="230" w:lineRule="exact"/>
        <w:jc w:val="both"/>
        <w:rPr>
          <w:color w:val="FFFFFF"/>
          <w:sz w:val="28"/>
        </w:rPr>
      </w:pPr>
      <w:r>
        <w:rPr>
          <w:color w:val="FFFFFF"/>
          <w:sz w:val="28"/>
        </w:rPr>
        <w:t>–</w:t>
      </w:r>
      <w:r w:rsidR="005E5BD2" w:rsidRPr="00842E43">
        <w:rPr>
          <w:color w:val="FFFFFF"/>
          <w:sz w:val="28"/>
        </w:rPr>
        <w:t xml:space="preserve"> Claus</w:t>
      </w:r>
    </w:p>
    <w:p w14:paraId="0605F191" w14:textId="5653A7EA" w:rsidR="0044796C" w:rsidRDefault="0044796C" w:rsidP="0044796C">
      <w:pPr>
        <w:pStyle w:val="Titre1"/>
        <w:shd w:val="clear" w:color="FD2456" w:fill="FD2456"/>
        <w:rPr>
          <w:color w:val="FFFFFF"/>
          <w:sz w:val="28"/>
        </w:rPr>
      </w:pPr>
      <w:bookmarkStart w:id="89" w:name="_Toc215730277"/>
      <w:r>
        <w:rPr>
          <w:color w:val="FFFFFF"/>
          <w:sz w:val="28"/>
        </w:rPr>
        <w:t>15 – Clause de réexamen</w:t>
      </w:r>
      <w:bookmarkEnd w:id="89"/>
    </w:p>
    <w:p w14:paraId="6BE2C31E" w14:textId="77777777" w:rsidR="00867DB0" w:rsidRPr="00842E43" w:rsidRDefault="005E5BD2">
      <w:pPr>
        <w:pStyle w:val="ParagrapheIndent1"/>
        <w:spacing w:line="232" w:lineRule="exact"/>
        <w:jc w:val="both"/>
        <w:rPr>
          <w:color w:val="000000"/>
        </w:rPr>
      </w:pPr>
      <w:r w:rsidRPr="00170923">
        <w:rPr>
          <w:color w:val="000000"/>
        </w:rPr>
        <w:t>En cas de circonstance que des parties diligentes ne pouvaient prévoir dans sa nature ou dans son ampleur et modifiant de manière significative les conditions d’exécution du marché, les parties examinent de bonne foi les conséquences, notamment financières, de cette circonstance.</w:t>
      </w:r>
    </w:p>
    <w:p w14:paraId="7564599F" w14:textId="77777777" w:rsidR="00867DB0" w:rsidRPr="00842E43" w:rsidRDefault="005E5BD2">
      <w:pPr>
        <w:pStyle w:val="ParagrapheIndent1"/>
        <w:spacing w:line="232" w:lineRule="exact"/>
        <w:jc w:val="both"/>
        <w:rPr>
          <w:color w:val="000000"/>
        </w:rPr>
      </w:pPr>
      <w:r w:rsidRPr="00170923">
        <w:rPr>
          <w:color w:val="000000"/>
        </w:rPr>
        <w:t>Le cas échéant, les parties conviennent, par avenant, des modalités de prise en charge, totale ou partielle, des surcoûts directement induits par cette circonstance sur la base de justificatifs fournis par le titulaire. Il est tenu compte, notamment :</w:t>
      </w:r>
    </w:p>
    <w:p w14:paraId="138689F8" w14:textId="77777777" w:rsidR="00867DB0" w:rsidRPr="00842E43" w:rsidRDefault="005E5BD2">
      <w:pPr>
        <w:pStyle w:val="ParagrapheIndent1"/>
        <w:spacing w:line="232" w:lineRule="exact"/>
        <w:jc w:val="both"/>
        <w:rPr>
          <w:color w:val="000000"/>
        </w:rPr>
      </w:pPr>
      <w:r w:rsidRPr="00170923">
        <w:rPr>
          <w:color w:val="000000"/>
        </w:rPr>
        <w:t>– des surcoûts liés aux modifications d’exécution des prestations ;</w:t>
      </w:r>
    </w:p>
    <w:p w14:paraId="2B67A74B" w14:textId="77777777" w:rsidR="00867DB0" w:rsidRPr="00842E43" w:rsidRDefault="005E5BD2">
      <w:pPr>
        <w:pStyle w:val="ParagrapheIndent1"/>
        <w:spacing w:line="232" w:lineRule="exact"/>
        <w:jc w:val="both"/>
        <w:rPr>
          <w:color w:val="000000"/>
        </w:rPr>
      </w:pPr>
      <w:r w:rsidRPr="00170923">
        <w:rPr>
          <w:color w:val="000000"/>
        </w:rPr>
        <w:t>– des conséquences liées à la prolongation des délais d’exécution du marché.</w:t>
      </w:r>
    </w:p>
    <w:p w14:paraId="4289A490" w14:textId="77777777" w:rsidR="00867DB0" w:rsidRPr="00842E43" w:rsidRDefault="00867DB0">
      <w:pPr>
        <w:pStyle w:val="ParagrapheIndent1"/>
        <w:spacing w:line="232" w:lineRule="exact"/>
        <w:jc w:val="both"/>
        <w:rPr>
          <w:color w:val="000000"/>
        </w:rPr>
      </w:pPr>
    </w:p>
    <w:p w14:paraId="357B0A9F" w14:textId="77777777" w:rsidR="00867DB0" w:rsidRPr="00842E43" w:rsidRDefault="005E5BD2">
      <w:pPr>
        <w:pStyle w:val="ParagrapheIndent1"/>
        <w:spacing w:line="232" w:lineRule="exact"/>
        <w:jc w:val="both"/>
        <w:rPr>
          <w:color w:val="000000"/>
        </w:rPr>
      </w:pPr>
      <w:r w:rsidRPr="00170923">
        <w:rPr>
          <w:color w:val="000000"/>
        </w:rPr>
        <w:t>Le titulaire est tenu de demander, en temps utile, qu’il soit procédé à des constatations contradictoires pour permettre à l’acheteur d’évaluer les moyens supplémentaires effectivement mis en œuvre.</w:t>
      </w:r>
    </w:p>
    <w:p w14:paraId="4C53353A" w14:textId="77777777" w:rsidR="00867DB0" w:rsidRPr="00842E43" w:rsidRDefault="005E5BD2">
      <w:pPr>
        <w:pStyle w:val="ParagrapheIndent1"/>
        <w:spacing w:line="232" w:lineRule="exact"/>
        <w:jc w:val="both"/>
        <w:rPr>
          <w:color w:val="000000"/>
        </w:rPr>
      </w:pPr>
      <w:r w:rsidRPr="00170923">
        <w:rPr>
          <w:color w:val="000000"/>
        </w:rPr>
        <w:t>Sont exclues de cette évaluation, les augmentations de prix prises en compte dans les index ou indices utilisés pour la révision des prix du marché.</w:t>
      </w:r>
    </w:p>
    <w:p w14:paraId="2F2DC624" w14:textId="77777777" w:rsidR="00867DB0" w:rsidRPr="00842E43" w:rsidRDefault="005E5BD2">
      <w:pPr>
        <w:pStyle w:val="ParagrapheIndent1"/>
        <w:spacing w:line="232" w:lineRule="exact"/>
        <w:jc w:val="both"/>
        <w:rPr>
          <w:color w:val="000000"/>
        </w:rPr>
      </w:pPr>
      <w:r w:rsidRPr="00170923">
        <w:rPr>
          <w:color w:val="000000"/>
        </w:rPr>
        <w:t>Les surcoûts pris en charge par l’acheteur peuvent faire l’objet d’une avance dans les conditions fixées par les documents particuliers du marché ou dans l’avenant conclu en application du présent article.</w:t>
      </w:r>
    </w:p>
    <w:p w14:paraId="0A172547" w14:textId="77777777" w:rsidR="00867DB0" w:rsidRPr="00842E43" w:rsidRDefault="005E5BD2">
      <w:pPr>
        <w:pStyle w:val="ParagrapheIndent1"/>
        <w:spacing w:after="240" w:line="232" w:lineRule="exact"/>
        <w:jc w:val="both"/>
        <w:rPr>
          <w:color w:val="000000"/>
        </w:rPr>
      </w:pPr>
      <w:r w:rsidRPr="00842E43">
        <w:rPr>
          <w:color w:val="000000"/>
        </w:rPr>
        <w:t> </w:t>
      </w:r>
    </w:p>
    <w:p w14:paraId="34FDD23C" w14:textId="49EE093D" w:rsidR="00867DB0" w:rsidRPr="00842E43" w:rsidRDefault="005E5BD2">
      <w:pPr>
        <w:pStyle w:val="Titre1"/>
        <w:shd w:val="clear" w:color="FD2456" w:fill="FD2456"/>
        <w:rPr>
          <w:rFonts w:eastAsia="Arial"/>
          <w:color w:val="FFFFFF"/>
          <w:sz w:val="28"/>
        </w:rPr>
      </w:pPr>
      <w:bookmarkStart w:id="90" w:name="ArtL1_CCAP-1-A35"/>
      <w:bookmarkStart w:id="91" w:name="_Toc215730278"/>
      <w:bookmarkEnd w:id="90"/>
      <w:r w:rsidRPr="00842E43">
        <w:rPr>
          <w:rFonts w:eastAsia="Arial"/>
          <w:color w:val="FFFFFF"/>
          <w:sz w:val="28"/>
        </w:rPr>
        <w:t>1</w:t>
      </w:r>
      <w:r w:rsidR="00170923">
        <w:rPr>
          <w:rFonts w:eastAsia="Arial"/>
          <w:color w:val="FFFFFF"/>
          <w:sz w:val="28"/>
        </w:rPr>
        <w:t>6</w:t>
      </w:r>
      <w:r w:rsidRPr="00842E43">
        <w:rPr>
          <w:rFonts w:eastAsia="Arial"/>
          <w:color w:val="FFFFFF"/>
          <w:sz w:val="28"/>
        </w:rPr>
        <w:t xml:space="preserve"> - Résiliation du contrat</w:t>
      </w:r>
      <w:bookmarkEnd w:id="91"/>
    </w:p>
    <w:p w14:paraId="08771F8B" w14:textId="77777777" w:rsidR="00867DB0" w:rsidRPr="00842E43" w:rsidRDefault="005E5BD2">
      <w:pPr>
        <w:spacing w:line="60" w:lineRule="exact"/>
        <w:rPr>
          <w:sz w:val="6"/>
        </w:rPr>
      </w:pPr>
      <w:r w:rsidRPr="00842E43">
        <w:t xml:space="preserve"> </w:t>
      </w:r>
    </w:p>
    <w:p w14:paraId="5D01BF82" w14:textId="3456B389" w:rsidR="00867DB0" w:rsidRPr="00842E43" w:rsidRDefault="005E5BD2">
      <w:pPr>
        <w:pStyle w:val="Titre2"/>
        <w:ind w:left="280"/>
        <w:jc w:val="both"/>
        <w:rPr>
          <w:rFonts w:eastAsia="Arial"/>
          <w:i w:val="0"/>
          <w:color w:val="000000"/>
          <w:sz w:val="24"/>
        </w:rPr>
      </w:pPr>
      <w:bookmarkStart w:id="92" w:name="ArtL2_CCAP-1-A35.2"/>
      <w:bookmarkStart w:id="93" w:name="_Toc215730279"/>
      <w:bookmarkEnd w:id="92"/>
      <w:r w:rsidRPr="00842E43">
        <w:rPr>
          <w:rFonts w:eastAsia="Arial"/>
          <w:i w:val="0"/>
          <w:color w:val="000000"/>
          <w:sz w:val="24"/>
        </w:rPr>
        <w:t>1</w:t>
      </w:r>
      <w:r w:rsidR="00170923">
        <w:rPr>
          <w:rFonts w:eastAsia="Arial"/>
          <w:i w:val="0"/>
          <w:color w:val="000000"/>
          <w:sz w:val="24"/>
        </w:rPr>
        <w:t>6</w:t>
      </w:r>
      <w:r w:rsidRPr="00842E43">
        <w:rPr>
          <w:rFonts w:eastAsia="Arial"/>
          <w:i w:val="0"/>
          <w:color w:val="000000"/>
          <w:sz w:val="24"/>
        </w:rPr>
        <w:t>.1 - Conditions de résiliation</w:t>
      </w:r>
      <w:bookmarkEnd w:id="93"/>
    </w:p>
    <w:p w14:paraId="271CB7EB" w14:textId="77777777" w:rsidR="00867DB0" w:rsidRPr="00842E43" w:rsidRDefault="005E5BD2">
      <w:pPr>
        <w:pStyle w:val="ParagrapheIndent2"/>
        <w:spacing w:after="240"/>
        <w:jc w:val="both"/>
        <w:rPr>
          <w:color w:val="000000"/>
        </w:rPr>
      </w:pPr>
      <w:r w:rsidRPr="00842E43">
        <w:rPr>
          <w:color w:val="000000"/>
        </w:rPr>
        <w:t>Les conditions de résiliation du marché sont définies aux articles 27 et 36 à 42 du CCAG-PI.</w:t>
      </w:r>
    </w:p>
    <w:p w14:paraId="13C8761C" w14:textId="77777777" w:rsidR="00867DB0" w:rsidRPr="00842E43" w:rsidRDefault="005E5BD2">
      <w:pPr>
        <w:pStyle w:val="ParagrapheIndent2"/>
        <w:spacing w:after="240" w:line="230" w:lineRule="exact"/>
        <w:jc w:val="both"/>
        <w:rPr>
          <w:color w:val="000000"/>
        </w:rPr>
      </w:pPr>
      <w:r w:rsidRPr="00842E43">
        <w:rPr>
          <w:color w:val="000000"/>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0C67CB72" w14:textId="11F53992" w:rsidR="00867DB0" w:rsidRPr="00842E43" w:rsidRDefault="005E5BD2">
      <w:pPr>
        <w:pStyle w:val="Titre2"/>
        <w:ind w:left="280"/>
        <w:jc w:val="both"/>
        <w:rPr>
          <w:rFonts w:eastAsia="Arial"/>
          <w:i w:val="0"/>
          <w:color w:val="000000"/>
          <w:sz w:val="24"/>
        </w:rPr>
      </w:pPr>
      <w:bookmarkStart w:id="94" w:name="ArtL2_CCAP-1-A35.3"/>
      <w:bookmarkStart w:id="95" w:name="_Toc215730280"/>
      <w:bookmarkEnd w:id="94"/>
      <w:r w:rsidRPr="00842E43">
        <w:rPr>
          <w:rFonts w:eastAsia="Arial"/>
          <w:i w:val="0"/>
          <w:color w:val="000000"/>
          <w:sz w:val="24"/>
        </w:rPr>
        <w:t>1</w:t>
      </w:r>
      <w:r w:rsidR="00170923">
        <w:rPr>
          <w:rFonts w:eastAsia="Arial"/>
          <w:i w:val="0"/>
          <w:color w:val="000000"/>
          <w:sz w:val="24"/>
        </w:rPr>
        <w:t>6</w:t>
      </w:r>
      <w:r w:rsidRPr="00842E43">
        <w:rPr>
          <w:rFonts w:eastAsia="Arial"/>
          <w:i w:val="0"/>
          <w:color w:val="000000"/>
          <w:sz w:val="24"/>
        </w:rPr>
        <w:t>.2 - Redressement ou liquidation judiciaire</w:t>
      </w:r>
      <w:bookmarkEnd w:id="95"/>
    </w:p>
    <w:p w14:paraId="04F47B88" w14:textId="77777777" w:rsidR="00867DB0" w:rsidRPr="00842E43" w:rsidRDefault="005E5BD2">
      <w:pPr>
        <w:pStyle w:val="ParagrapheIndent2"/>
        <w:spacing w:line="230" w:lineRule="exact"/>
        <w:jc w:val="both"/>
        <w:rPr>
          <w:color w:val="000000"/>
        </w:rPr>
      </w:pPr>
      <w:r w:rsidRPr="00842E43">
        <w:rPr>
          <w:color w:val="000000"/>
        </w:rPr>
        <w:t>Le jugement instituant le redressement ou la liquidation judiciaire est notifié immédiatement au pouvoir adjudicateur par le titulaire du marché. Il en va de même de tout jugement ou décision susceptible d'avoir un effet sur l'exécution du marché.</w:t>
      </w:r>
    </w:p>
    <w:p w14:paraId="3233BCD7" w14:textId="77777777" w:rsidR="00867DB0" w:rsidRPr="00842E43" w:rsidRDefault="00867DB0">
      <w:pPr>
        <w:pStyle w:val="ParagrapheIndent2"/>
        <w:spacing w:line="230" w:lineRule="exact"/>
        <w:jc w:val="both"/>
        <w:rPr>
          <w:color w:val="000000"/>
        </w:rPr>
      </w:pPr>
    </w:p>
    <w:p w14:paraId="05E052EF" w14:textId="77777777" w:rsidR="00867DB0" w:rsidRPr="00842E43" w:rsidRDefault="005E5BD2">
      <w:pPr>
        <w:pStyle w:val="ParagrapheIndent2"/>
        <w:spacing w:line="230" w:lineRule="exact"/>
        <w:jc w:val="both"/>
        <w:rPr>
          <w:color w:val="000000"/>
        </w:rPr>
      </w:pPr>
      <w:r w:rsidRPr="00842E43">
        <w:rPr>
          <w:color w:val="000000"/>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09DA519A" w14:textId="77777777" w:rsidR="00867DB0" w:rsidRPr="00842E43" w:rsidRDefault="00867DB0">
      <w:pPr>
        <w:pStyle w:val="ParagrapheIndent2"/>
        <w:spacing w:line="230" w:lineRule="exact"/>
        <w:jc w:val="both"/>
        <w:rPr>
          <w:color w:val="000000"/>
        </w:rPr>
      </w:pPr>
    </w:p>
    <w:p w14:paraId="17792BF5" w14:textId="77777777" w:rsidR="00867DB0" w:rsidRPr="00842E43" w:rsidRDefault="005E5BD2">
      <w:pPr>
        <w:pStyle w:val="ParagrapheIndent2"/>
        <w:spacing w:line="230" w:lineRule="exact"/>
        <w:jc w:val="both"/>
        <w:rPr>
          <w:color w:val="000000"/>
        </w:rPr>
      </w:pPr>
      <w:r w:rsidRPr="00842E43">
        <w:rPr>
          <w:color w:val="000000"/>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1E981386" w14:textId="77777777" w:rsidR="00867DB0" w:rsidRPr="00842E43" w:rsidRDefault="00867DB0">
      <w:pPr>
        <w:pStyle w:val="ParagrapheIndent2"/>
        <w:spacing w:line="230" w:lineRule="exact"/>
        <w:jc w:val="both"/>
        <w:rPr>
          <w:color w:val="000000"/>
        </w:rPr>
      </w:pPr>
    </w:p>
    <w:p w14:paraId="6F12A37D" w14:textId="77777777" w:rsidR="0044796C" w:rsidRDefault="005E5BD2" w:rsidP="0044796C">
      <w:pPr>
        <w:pStyle w:val="ParagrapheIndent2"/>
        <w:spacing w:line="230" w:lineRule="exact"/>
        <w:jc w:val="both"/>
        <w:rPr>
          <w:color w:val="000000"/>
        </w:rPr>
      </w:pPr>
      <w:r w:rsidRPr="00842E43">
        <w:rPr>
          <w:color w:val="000000"/>
        </w:rPr>
        <w:t>La résiliation prend effet à la date de décision de l'administrateur, du liquidateur ou du titulaire de renoncer à poursuivre l'exécution du marché, ou à l'expiration du délai d'un mois ci-dessus. Elle n'ouvre droit, pour le titulaire, à aucune indemnité.</w:t>
      </w:r>
      <w:r w:rsidR="00170923">
        <w:rPr>
          <w:color w:val="000000"/>
        </w:rPr>
        <w:tab/>
      </w:r>
      <w:r w:rsidRPr="00842E43">
        <w:rPr>
          <w:color w:val="000000"/>
        </w:rPr>
        <w:cr/>
      </w:r>
      <w:bookmarkStart w:id="96" w:name="ArtL1_CCAP-1-A36"/>
      <w:bookmarkEnd w:id="96"/>
    </w:p>
    <w:p w14:paraId="40972082" w14:textId="77777777" w:rsidR="0044796C" w:rsidRDefault="0044796C" w:rsidP="0044796C">
      <w:pPr>
        <w:pStyle w:val="ParagrapheIndent2"/>
        <w:spacing w:line="230" w:lineRule="exact"/>
        <w:jc w:val="both"/>
        <w:rPr>
          <w:color w:val="000000"/>
        </w:rPr>
      </w:pPr>
    </w:p>
    <w:p w14:paraId="6CA2F41C" w14:textId="77777777" w:rsidR="0044796C" w:rsidRDefault="0044796C" w:rsidP="0044796C">
      <w:pPr>
        <w:pStyle w:val="ParagrapheIndent2"/>
        <w:spacing w:line="230" w:lineRule="exact"/>
        <w:jc w:val="both"/>
        <w:rPr>
          <w:color w:val="000000"/>
        </w:rPr>
      </w:pPr>
    </w:p>
    <w:p w14:paraId="04E07E2D" w14:textId="00C6FB4A" w:rsidR="00867DB0" w:rsidRPr="00842E43" w:rsidRDefault="005E5BD2" w:rsidP="0044796C">
      <w:pPr>
        <w:pStyle w:val="ParagrapheIndent2"/>
        <w:spacing w:line="230" w:lineRule="exact"/>
        <w:jc w:val="both"/>
        <w:rPr>
          <w:sz w:val="6"/>
        </w:rPr>
      </w:pPr>
      <w:r w:rsidRPr="00842E43">
        <w:t xml:space="preserve"> </w:t>
      </w:r>
    </w:p>
    <w:p w14:paraId="69341556" w14:textId="3C72EFFB" w:rsidR="00867DB0" w:rsidRPr="00842E43" w:rsidRDefault="005E5BD2">
      <w:pPr>
        <w:pStyle w:val="ParagrapheIndent1"/>
        <w:spacing w:line="230" w:lineRule="exact"/>
        <w:jc w:val="both"/>
        <w:rPr>
          <w:color w:val="000000"/>
        </w:rPr>
      </w:pPr>
      <w:r w:rsidRPr="00842E43">
        <w:rPr>
          <w:color w:val="000000"/>
        </w:rPr>
        <w:t> </w:t>
      </w:r>
      <w:r w:rsidRPr="00842E43">
        <w:rPr>
          <w:color w:val="000000"/>
          <w:u w:val="single"/>
        </w:rPr>
        <w:t>Règlement amiable des différends</w:t>
      </w:r>
    </w:p>
    <w:p w14:paraId="0E2379F5" w14:textId="77777777" w:rsidR="00867DB0" w:rsidRPr="00842E43" w:rsidRDefault="005E5BD2">
      <w:pPr>
        <w:pStyle w:val="ParagrapheIndent1"/>
        <w:spacing w:line="230" w:lineRule="exact"/>
        <w:jc w:val="both"/>
        <w:rPr>
          <w:color w:val="000000"/>
        </w:rPr>
      </w:pPr>
      <w:r w:rsidRPr="00842E43">
        <w:rPr>
          <w:color w:val="000000"/>
        </w:rPr>
        <w:t> </w:t>
      </w:r>
    </w:p>
    <w:p w14:paraId="020A6D32" w14:textId="77777777" w:rsidR="00867DB0" w:rsidRPr="00842E43" w:rsidRDefault="005E5BD2">
      <w:pPr>
        <w:pStyle w:val="ParagrapheIndent1"/>
        <w:spacing w:line="230" w:lineRule="exact"/>
        <w:jc w:val="both"/>
        <w:rPr>
          <w:color w:val="000000"/>
        </w:rPr>
      </w:pPr>
      <w:r w:rsidRPr="00842E43">
        <w:rPr>
          <w:color w:val="000000"/>
        </w:rPr>
        <w:lastRenderedPageBreak/>
        <w:t>Les parties s'engagent à résoudre leurs éventuels différends prioritairement par voie de conciliation. Toute contestation de la part du titulaire, relative à l'exécution du présent contrat, devra faire obligatoirement l'objet d'un mémoire en réclamation adressé à l'acheteur avant toute saisine de la juridiction administrative.</w:t>
      </w:r>
    </w:p>
    <w:p w14:paraId="650BCBB0" w14:textId="77777777" w:rsidR="00867DB0" w:rsidRPr="00842E43" w:rsidRDefault="005E5BD2">
      <w:pPr>
        <w:pStyle w:val="ParagrapheIndent1"/>
        <w:spacing w:line="230" w:lineRule="exact"/>
        <w:jc w:val="both"/>
        <w:rPr>
          <w:color w:val="000000"/>
        </w:rPr>
      </w:pPr>
      <w:r w:rsidRPr="00842E43">
        <w:rPr>
          <w:color w:val="000000"/>
        </w:rPr>
        <w:t> </w:t>
      </w:r>
    </w:p>
    <w:p w14:paraId="10920572" w14:textId="77777777" w:rsidR="00867DB0" w:rsidRPr="00842E43" w:rsidRDefault="005E5BD2">
      <w:pPr>
        <w:pStyle w:val="ParagrapheIndent1"/>
        <w:spacing w:line="230" w:lineRule="exact"/>
        <w:jc w:val="both"/>
        <w:rPr>
          <w:color w:val="000000"/>
        </w:rPr>
      </w:pPr>
      <w:r w:rsidRPr="00842E43">
        <w:rPr>
          <w:color w:val="000000"/>
        </w:rPr>
        <w:t>Dans son mémoire en réclamation, le titulaire expose les motifs de son différend, indique, le cas échéant, les montants de ses réclamations et fournit les justifications nécessaires correspondant à ces montants.</w:t>
      </w:r>
    </w:p>
    <w:p w14:paraId="4CE79D1C" w14:textId="77777777" w:rsidR="00867DB0" w:rsidRPr="00842E43" w:rsidRDefault="005E5BD2">
      <w:pPr>
        <w:pStyle w:val="ParagrapheIndent1"/>
        <w:spacing w:line="230" w:lineRule="exact"/>
        <w:jc w:val="both"/>
        <w:rPr>
          <w:color w:val="000000"/>
        </w:rPr>
      </w:pPr>
      <w:r w:rsidRPr="00842E43">
        <w:rPr>
          <w:color w:val="000000"/>
        </w:rPr>
        <w:t> </w:t>
      </w:r>
    </w:p>
    <w:p w14:paraId="6C832BF0" w14:textId="371E32FC" w:rsidR="00867DB0" w:rsidRDefault="005E5BD2">
      <w:pPr>
        <w:pStyle w:val="ParagrapheIndent1"/>
        <w:spacing w:line="230" w:lineRule="exact"/>
        <w:jc w:val="both"/>
        <w:rPr>
          <w:color w:val="000000"/>
        </w:rPr>
      </w:pPr>
      <w:r w:rsidRPr="00842E43">
        <w:rPr>
          <w:color w:val="000000"/>
        </w:rPr>
        <w:t>L'absence de réponse de la</w:t>
      </w:r>
      <w:r w:rsidR="00CD34B3">
        <w:rPr>
          <w:color w:val="000000"/>
        </w:rPr>
        <w:t xml:space="preserve"> l’acheteur</w:t>
      </w:r>
      <w:r w:rsidRPr="00842E43">
        <w:rPr>
          <w:color w:val="000000"/>
        </w:rPr>
        <w:t xml:space="preserve"> au bout de deux mois vaut décision implicite de refus.</w:t>
      </w:r>
    </w:p>
    <w:p w14:paraId="2446594E" w14:textId="77777777" w:rsidR="0044796C" w:rsidRPr="0044796C" w:rsidRDefault="0044796C" w:rsidP="0044796C"/>
    <w:p w14:paraId="5BAAD5C5" w14:textId="71B00A61" w:rsidR="00867DB0" w:rsidRPr="00842E43" w:rsidRDefault="005E5BD2">
      <w:pPr>
        <w:pStyle w:val="ParagrapheIndent1"/>
        <w:spacing w:line="230" w:lineRule="exact"/>
        <w:jc w:val="both"/>
        <w:rPr>
          <w:color w:val="000000"/>
        </w:rPr>
      </w:pPr>
      <w:r w:rsidRPr="00842E43">
        <w:rPr>
          <w:color w:val="000000"/>
          <w:u w:val="single"/>
        </w:rPr>
        <w:t>Règlement juridictionnel des différends</w:t>
      </w:r>
    </w:p>
    <w:p w14:paraId="43D7DAC8" w14:textId="77777777" w:rsidR="00867DB0" w:rsidRPr="00842E43" w:rsidRDefault="005E5BD2">
      <w:pPr>
        <w:pStyle w:val="ParagrapheIndent1"/>
        <w:spacing w:line="230" w:lineRule="exact"/>
        <w:jc w:val="both"/>
        <w:rPr>
          <w:color w:val="000000"/>
        </w:rPr>
      </w:pPr>
      <w:r w:rsidRPr="00842E43">
        <w:rPr>
          <w:color w:val="000000"/>
        </w:rPr>
        <w:t> </w:t>
      </w:r>
    </w:p>
    <w:p w14:paraId="4AF0F9EE" w14:textId="206D563D" w:rsidR="00867DB0" w:rsidRPr="00842E43" w:rsidRDefault="005E5BD2">
      <w:pPr>
        <w:pStyle w:val="ParagrapheIndent1"/>
        <w:spacing w:after="240" w:line="230" w:lineRule="exact"/>
        <w:jc w:val="both"/>
        <w:rPr>
          <w:color w:val="000000"/>
        </w:rPr>
      </w:pPr>
      <w:r w:rsidRPr="00842E43">
        <w:rPr>
          <w:color w:val="000000"/>
        </w:rPr>
        <w:t>En cas de conflit qui n'aurait pu être réglé à l'amiable par les deux parties, conformément à l'article R312-11 du Code de Justice Administrative, le tribunal administratif compétent est celui dans le ressort duquel l'autorité publique contractante a signé le contrat ; c'est-à-dire le Tribunal Administratif de Toulouse - 68 Rue Raymond IV - Tél.</w:t>
      </w:r>
      <w:r w:rsidR="00170923">
        <w:rPr>
          <w:color w:val="000000"/>
        </w:rPr>
        <w:t xml:space="preserve"> </w:t>
      </w:r>
      <w:r w:rsidRPr="00842E43">
        <w:rPr>
          <w:color w:val="000000"/>
        </w:rPr>
        <w:t>: 05 62 73 57 57.</w:t>
      </w:r>
    </w:p>
    <w:p w14:paraId="19B1000C" w14:textId="77777777" w:rsidR="00867DB0" w:rsidRPr="00842E43" w:rsidRDefault="005E5BD2">
      <w:pPr>
        <w:pStyle w:val="ParagrapheIndent1"/>
        <w:spacing w:after="240" w:line="230" w:lineRule="exact"/>
        <w:jc w:val="both"/>
        <w:rPr>
          <w:color w:val="000000"/>
        </w:rPr>
      </w:pPr>
      <w:r w:rsidRPr="00842E43">
        <w:rPr>
          <w:color w:val="000000"/>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055FFE66" w14:textId="3246EEDE" w:rsidR="00867DB0" w:rsidRPr="00842E43" w:rsidRDefault="00170923">
      <w:pPr>
        <w:pStyle w:val="Titre1"/>
        <w:shd w:val="clear" w:color="FD2456" w:fill="FD2456"/>
        <w:rPr>
          <w:rFonts w:eastAsia="Arial"/>
          <w:color w:val="FFFFFF"/>
          <w:sz w:val="28"/>
        </w:rPr>
      </w:pPr>
      <w:bookmarkStart w:id="97" w:name="ArtL1_CCAP-1-A37"/>
      <w:bookmarkStart w:id="98" w:name="ArtL1_CCAP-1-A39"/>
      <w:bookmarkStart w:id="99" w:name="_Toc215730281"/>
      <w:bookmarkEnd w:id="97"/>
      <w:bookmarkEnd w:id="98"/>
      <w:r>
        <w:rPr>
          <w:rFonts w:eastAsia="Arial"/>
          <w:color w:val="FFFFFF"/>
          <w:sz w:val="28"/>
        </w:rPr>
        <w:t>17</w:t>
      </w:r>
      <w:r w:rsidR="005E5BD2" w:rsidRPr="00842E43">
        <w:rPr>
          <w:rFonts w:eastAsia="Arial"/>
          <w:color w:val="FFFFFF"/>
          <w:sz w:val="28"/>
        </w:rPr>
        <w:t xml:space="preserve"> - Dérogations</w:t>
      </w:r>
      <w:bookmarkEnd w:id="99"/>
    </w:p>
    <w:p w14:paraId="4EAF2FF3" w14:textId="77777777" w:rsidR="00867DB0" w:rsidRPr="00842E43" w:rsidRDefault="005E5BD2">
      <w:pPr>
        <w:spacing w:line="60" w:lineRule="exact"/>
        <w:rPr>
          <w:sz w:val="6"/>
        </w:rPr>
      </w:pPr>
      <w:r w:rsidRPr="00842E43">
        <w:t xml:space="preserve"> </w:t>
      </w:r>
    </w:p>
    <w:p w14:paraId="31CF4D27" w14:textId="77777777" w:rsidR="00867DB0" w:rsidRPr="00170923" w:rsidRDefault="005E5BD2">
      <w:pPr>
        <w:pStyle w:val="ParagrapheIndent1"/>
        <w:spacing w:line="230" w:lineRule="exact"/>
        <w:jc w:val="both"/>
        <w:rPr>
          <w:color w:val="000000"/>
          <w:highlight w:val="yellow"/>
        </w:rPr>
      </w:pPr>
      <w:r w:rsidRPr="00F22E23">
        <w:rPr>
          <w:color w:val="000000"/>
        </w:rPr>
        <w:t>- L'article 2 du CCAP déroge à l'article 4.1 du CCAG - Prestations Intellectuelles</w:t>
      </w:r>
    </w:p>
    <w:p w14:paraId="78CF9CC4" w14:textId="77777777" w:rsidR="00867DB0" w:rsidRPr="00F22E23" w:rsidRDefault="005E5BD2">
      <w:pPr>
        <w:pStyle w:val="ParagrapheIndent1"/>
        <w:spacing w:line="230" w:lineRule="exact"/>
        <w:jc w:val="both"/>
        <w:rPr>
          <w:color w:val="000000"/>
        </w:rPr>
      </w:pPr>
      <w:r w:rsidRPr="00F22E23">
        <w:rPr>
          <w:color w:val="000000"/>
        </w:rPr>
        <w:t>- L'article 4 du CCAP déroge à l'article 5.2 du CCAG - Prestations Intellectuelles</w:t>
      </w:r>
    </w:p>
    <w:p w14:paraId="4FBE15F8" w14:textId="77777777" w:rsidR="00867DB0" w:rsidRPr="00F22E23" w:rsidRDefault="005E5BD2">
      <w:pPr>
        <w:pStyle w:val="ParagrapheIndent1"/>
        <w:spacing w:line="230" w:lineRule="exact"/>
        <w:jc w:val="both"/>
        <w:rPr>
          <w:color w:val="000000"/>
        </w:rPr>
      </w:pPr>
      <w:r w:rsidRPr="00F22E23">
        <w:rPr>
          <w:color w:val="000000"/>
        </w:rPr>
        <w:t>- L'article 5.1 du CCAP déroge à l'article 13.1.1 du CCAG - Prestations Intellectuelles</w:t>
      </w:r>
    </w:p>
    <w:p w14:paraId="07D79C1E" w14:textId="60FE9460" w:rsidR="00867DB0" w:rsidRPr="00F22E23" w:rsidRDefault="005E5BD2">
      <w:pPr>
        <w:pStyle w:val="ParagrapheIndent1"/>
        <w:spacing w:line="230" w:lineRule="exact"/>
        <w:jc w:val="both"/>
        <w:rPr>
          <w:color w:val="000000"/>
        </w:rPr>
      </w:pPr>
      <w:r w:rsidRPr="00F22E23">
        <w:rPr>
          <w:color w:val="000000"/>
        </w:rPr>
        <w:t>- L'article 1</w:t>
      </w:r>
      <w:r w:rsidR="00F22E23" w:rsidRPr="00F22E23">
        <w:rPr>
          <w:color w:val="000000"/>
        </w:rPr>
        <w:t>1</w:t>
      </w:r>
      <w:r w:rsidRPr="00F22E23">
        <w:rPr>
          <w:color w:val="000000"/>
        </w:rPr>
        <w:t>.1 du CCAP déroge à l'article 28.2 du CCAG - Prestations Intellectuelles</w:t>
      </w:r>
    </w:p>
    <w:p w14:paraId="758CE138" w14:textId="063DBC9B" w:rsidR="00867DB0" w:rsidRDefault="005E5BD2">
      <w:pPr>
        <w:pStyle w:val="ParagrapheIndent1"/>
        <w:spacing w:line="230" w:lineRule="exact"/>
        <w:jc w:val="both"/>
        <w:rPr>
          <w:color w:val="000000"/>
        </w:rPr>
      </w:pPr>
      <w:r w:rsidRPr="00F22E23">
        <w:rPr>
          <w:color w:val="000000"/>
        </w:rPr>
        <w:t>- L'article 1</w:t>
      </w:r>
      <w:r w:rsidR="00F22E23" w:rsidRPr="00F22E23">
        <w:rPr>
          <w:color w:val="000000"/>
        </w:rPr>
        <w:t>2</w:t>
      </w:r>
      <w:r w:rsidRPr="00F22E23">
        <w:rPr>
          <w:color w:val="000000"/>
        </w:rPr>
        <w:t xml:space="preserve"> du CCAP déroge à l'article 35 du CCAG - Prestations Intellectuelles</w:t>
      </w:r>
    </w:p>
    <w:p w14:paraId="6B25903C" w14:textId="77777777" w:rsidR="00F22E23" w:rsidRPr="00F22E23" w:rsidRDefault="00F22E23" w:rsidP="00F22E23">
      <w:pPr>
        <w:pStyle w:val="ParagrapheIndent1"/>
        <w:spacing w:line="230" w:lineRule="exact"/>
        <w:jc w:val="both"/>
        <w:rPr>
          <w:color w:val="000000"/>
        </w:rPr>
      </w:pPr>
      <w:r w:rsidRPr="00F22E23">
        <w:rPr>
          <w:color w:val="000000"/>
        </w:rPr>
        <w:t>- L'article 13 du CCAP déroge à l'article 16.2 du CCAG - Prestations Intellectuelles</w:t>
      </w:r>
    </w:p>
    <w:p w14:paraId="38A915A2" w14:textId="08EFF99C" w:rsidR="00867DB0" w:rsidRPr="00842E43" w:rsidRDefault="005E5BD2">
      <w:pPr>
        <w:pStyle w:val="ParagrapheIndent1"/>
        <w:spacing w:line="230" w:lineRule="exact"/>
        <w:jc w:val="both"/>
        <w:rPr>
          <w:color w:val="000000"/>
        </w:rPr>
      </w:pPr>
      <w:r w:rsidRPr="00F22E23">
        <w:rPr>
          <w:color w:val="000000"/>
        </w:rPr>
        <w:t>- L'article 1</w:t>
      </w:r>
      <w:r w:rsidR="00F22E23" w:rsidRPr="00F22E23">
        <w:rPr>
          <w:color w:val="000000"/>
        </w:rPr>
        <w:t>3</w:t>
      </w:r>
      <w:r w:rsidRPr="00F22E23">
        <w:rPr>
          <w:color w:val="000000"/>
        </w:rPr>
        <w:t>.1 du CCAP déroge à l'article 14.1.3 du CCAG - Prestations Intellectuelles</w:t>
      </w:r>
    </w:p>
    <w:p w14:paraId="49AFBE18" w14:textId="1AB6FA31" w:rsidR="00867DB0" w:rsidRPr="005515F7" w:rsidRDefault="00867DB0" w:rsidP="005515F7">
      <w:pPr>
        <w:ind w:right="3540"/>
        <w:rPr>
          <w:sz w:val="2"/>
        </w:rPr>
      </w:pPr>
    </w:p>
    <w:sectPr w:rsidR="00867DB0" w:rsidRPr="005515F7" w:rsidSect="005515F7">
      <w:pgSz w:w="11900" w:h="16840"/>
      <w:pgMar w:top="1140" w:right="1140"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EBB1E" w14:textId="77777777" w:rsidR="005E5BD2" w:rsidRPr="00842E43" w:rsidRDefault="005E5BD2">
      <w:r w:rsidRPr="00842E43">
        <w:separator/>
      </w:r>
    </w:p>
  </w:endnote>
  <w:endnote w:type="continuationSeparator" w:id="0">
    <w:p w14:paraId="6A23050E" w14:textId="77777777" w:rsidR="005E5BD2" w:rsidRPr="00842E43" w:rsidRDefault="005E5BD2">
      <w:r w:rsidRPr="00842E4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50C68" w14:textId="77777777" w:rsidR="0044796C" w:rsidRPr="00842E43" w:rsidRDefault="0044796C">
    <w:pPr>
      <w:spacing w:line="240" w:lineRule="exact"/>
    </w:pPr>
  </w:p>
  <w:tbl>
    <w:tblPr>
      <w:tblW w:w="0" w:type="auto"/>
      <w:tblLayout w:type="fixed"/>
      <w:tblLook w:val="04A0" w:firstRow="1" w:lastRow="0" w:firstColumn="1" w:lastColumn="0" w:noHBand="0" w:noVBand="1"/>
    </w:tblPr>
    <w:tblGrid>
      <w:gridCol w:w="5220"/>
      <w:gridCol w:w="4400"/>
    </w:tblGrid>
    <w:tr w:rsidR="0044796C" w:rsidRPr="00842E43" w14:paraId="6D2B26FA" w14:textId="77777777">
      <w:trPr>
        <w:trHeight w:val="245"/>
      </w:trPr>
      <w:tc>
        <w:tcPr>
          <w:tcW w:w="5220" w:type="dxa"/>
          <w:tcMar>
            <w:top w:w="0" w:type="dxa"/>
            <w:left w:w="0" w:type="dxa"/>
            <w:bottom w:w="0" w:type="dxa"/>
            <w:right w:w="0" w:type="dxa"/>
          </w:tcMar>
          <w:vAlign w:val="center"/>
        </w:tcPr>
        <w:p w14:paraId="6A59CD7E" w14:textId="77777777" w:rsidR="0044796C" w:rsidRPr="00842E43" w:rsidRDefault="0044796C">
          <w:pPr>
            <w:pStyle w:val="PiedDePage"/>
            <w:jc w:val="both"/>
            <w:rPr>
              <w:color w:val="000000"/>
            </w:rPr>
          </w:pPr>
          <w:r w:rsidRPr="00842E43">
            <w:rPr>
              <w:color w:val="000000"/>
            </w:rPr>
            <w:t>Consultation n</w:t>
          </w:r>
          <w:proofErr w:type="gramStart"/>
          <w:r w:rsidRPr="00842E43">
            <w:rPr>
              <w:color w:val="000000"/>
            </w:rPr>
            <w:t>°:</w:t>
          </w:r>
          <w:proofErr w:type="gramEnd"/>
          <w:r w:rsidRPr="00842E43">
            <w:rPr>
              <w:color w:val="000000"/>
            </w:rPr>
            <w:t xml:space="preserve"> 25HTEGAR06L</w:t>
          </w:r>
        </w:p>
      </w:tc>
      <w:tc>
        <w:tcPr>
          <w:tcW w:w="4400" w:type="dxa"/>
          <w:tcMar>
            <w:top w:w="0" w:type="dxa"/>
            <w:left w:w="0" w:type="dxa"/>
            <w:bottom w:w="0" w:type="dxa"/>
            <w:right w:w="0" w:type="dxa"/>
          </w:tcMar>
          <w:vAlign w:val="center"/>
        </w:tcPr>
        <w:p w14:paraId="122D4134" w14:textId="77777777" w:rsidR="0044796C" w:rsidRPr="00842E43" w:rsidRDefault="0044796C">
          <w:pPr>
            <w:pStyle w:val="PiedDePage"/>
            <w:jc w:val="right"/>
            <w:rPr>
              <w:color w:val="000000"/>
            </w:rPr>
          </w:pPr>
          <w:r w:rsidRPr="00842E43">
            <w:rPr>
              <w:color w:val="000000"/>
            </w:rPr>
            <w:t xml:space="preserve">Page </w:t>
          </w:r>
          <w:r w:rsidRPr="00842E43">
            <w:rPr>
              <w:color w:val="000000"/>
            </w:rPr>
            <w:fldChar w:fldCharType="begin"/>
          </w:r>
          <w:r w:rsidRPr="00842E43">
            <w:rPr>
              <w:color w:val="000000"/>
            </w:rPr>
            <w:instrText xml:space="preserve"> PAGE </w:instrText>
          </w:r>
          <w:r w:rsidRPr="00842E43">
            <w:rPr>
              <w:color w:val="000000"/>
            </w:rPr>
            <w:fldChar w:fldCharType="separate"/>
          </w:r>
          <w:r w:rsidRPr="00842E43">
            <w:rPr>
              <w:color w:val="000000"/>
            </w:rPr>
            <w:t>4</w:t>
          </w:r>
          <w:r w:rsidRPr="00842E43">
            <w:rPr>
              <w:color w:val="000000"/>
            </w:rPr>
            <w:fldChar w:fldCharType="end"/>
          </w:r>
          <w:r w:rsidRPr="00842E43">
            <w:rPr>
              <w:color w:val="000000"/>
            </w:rPr>
            <w:t xml:space="preserve"> sur </w:t>
          </w:r>
          <w:r w:rsidRPr="00842E43">
            <w:rPr>
              <w:color w:val="000000"/>
            </w:rPr>
            <w:fldChar w:fldCharType="begin"/>
          </w:r>
          <w:r w:rsidRPr="00842E43">
            <w:rPr>
              <w:color w:val="000000"/>
            </w:rPr>
            <w:instrText xml:space="preserve"> NUMPAGES </w:instrText>
          </w:r>
          <w:r w:rsidRPr="00842E43">
            <w:rPr>
              <w:color w:val="000000"/>
            </w:rPr>
            <w:fldChar w:fldCharType="separate"/>
          </w:r>
          <w:r w:rsidRPr="00842E43">
            <w:rPr>
              <w:color w:val="000000"/>
            </w:rPr>
            <w:t>12</w:t>
          </w:r>
          <w:r w:rsidRPr="00842E43">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58CCE" w14:textId="77777777" w:rsidR="0044796C" w:rsidRPr="00842E43" w:rsidRDefault="0044796C">
    <w:pPr>
      <w:spacing w:line="240" w:lineRule="exact"/>
    </w:pPr>
  </w:p>
  <w:tbl>
    <w:tblPr>
      <w:tblW w:w="0" w:type="auto"/>
      <w:tblLayout w:type="fixed"/>
      <w:tblLook w:val="04A0" w:firstRow="1" w:lastRow="0" w:firstColumn="1" w:lastColumn="0" w:noHBand="0" w:noVBand="1"/>
    </w:tblPr>
    <w:tblGrid>
      <w:gridCol w:w="5220"/>
      <w:gridCol w:w="4400"/>
    </w:tblGrid>
    <w:tr w:rsidR="0044796C" w:rsidRPr="00842E43" w14:paraId="677825BA" w14:textId="77777777">
      <w:trPr>
        <w:trHeight w:val="245"/>
      </w:trPr>
      <w:tc>
        <w:tcPr>
          <w:tcW w:w="5220" w:type="dxa"/>
          <w:tcMar>
            <w:top w:w="0" w:type="dxa"/>
            <w:left w:w="0" w:type="dxa"/>
            <w:bottom w:w="0" w:type="dxa"/>
            <w:right w:w="0" w:type="dxa"/>
          </w:tcMar>
          <w:vAlign w:val="center"/>
        </w:tcPr>
        <w:p w14:paraId="1B17A3BD" w14:textId="77777777" w:rsidR="0044796C" w:rsidRPr="00842E43" w:rsidRDefault="0044796C">
          <w:pPr>
            <w:pStyle w:val="PiedDePage"/>
            <w:jc w:val="both"/>
            <w:rPr>
              <w:color w:val="000000"/>
            </w:rPr>
          </w:pPr>
          <w:r w:rsidRPr="00842E43">
            <w:rPr>
              <w:color w:val="000000"/>
            </w:rPr>
            <w:t>Consultation n</w:t>
          </w:r>
          <w:proofErr w:type="gramStart"/>
          <w:r w:rsidRPr="00842E43">
            <w:rPr>
              <w:color w:val="000000"/>
            </w:rPr>
            <w:t>°:</w:t>
          </w:r>
          <w:proofErr w:type="gramEnd"/>
          <w:r w:rsidRPr="00842E43">
            <w:rPr>
              <w:color w:val="000000"/>
            </w:rPr>
            <w:t xml:space="preserve"> 25HTEGAR06L</w:t>
          </w:r>
        </w:p>
      </w:tc>
      <w:tc>
        <w:tcPr>
          <w:tcW w:w="4400" w:type="dxa"/>
          <w:tcMar>
            <w:top w:w="0" w:type="dxa"/>
            <w:left w:w="0" w:type="dxa"/>
            <w:bottom w:w="0" w:type="dxa"/>
            <w:right w:w="0" w:type="dxa"/>
          </w:tcMar>
          <w:vAlign w:val="center"/>
        </w:tcPr>
        <w:p w14:paraId="74F14886" w14:textId="77777777" w:rsidR="0044796C" w:rsidRPr="00842E43" w:rsidRDefault="0044796C">
          <w:pPr>
            <w:pStyle w:val="PiedDePage"/>
            <w:jc w:val="right"/>
            <w:rPr>
              <w:color w:val="000000"/>
            </w:rPr>
          </w:pPr>
          <w:r w:rsidRPr="00842E43">
            <w:rPr>
              <w:color w:val="000000"/>
            </w:rPr>
            <w:t xml:space="preserve">Page </w:t>
          </w:r>
          <w:r w:rsidRPr="00842E43">
            <w:rPr>
              <w:color w:val="000000"/>
            </w:rPr>
            <w:fldChar w:fldCharType="begin"/>
          </w:r>
          <w:r w:rsidRPr="00842E43">
            <w:rPr>
              <w:color w:val="000000"/>
            </w:rPr>
            <w:instrText xml:space="preserve"> PAGE </w:instrText>
          </w:r>
          <w:r w:rsidRPr="00842E43">
            <w:rPr>
              <w:color w:val="000000"/>
            </w:rPr>
            <w:fldChar w:fldCharType="separate"/>
          </w:r>
          <w:r w:rsidRPr="00842E43">
            <w:rPr>
              <w:color w:val="000000"/>
            </w:rPr>
            <w:t>7</w:t>
          </w:r>
          <w:r w:rsidRPr="00842E43">
            <w:rPr>
              <w:color w:val="000000"/>
            </w:rPr>
            <w:fldChar w:fldCharType="end"/>
          </w:r>
          <w:r w:rsidRPr="00842E43">
            <w:rPr>
              <w:color w:val="000000"/>
            </w:rPr>
            <w:t xml:space="preserve"> sur </w:t>
          </w:r>
          <w:r w:rsidRPr="00842E43">
            <w:rPr>
              <w:color w:val="000000"/>
            </w:rPr>
            <w:fldChar w:fldCharType="begin"/>
          </w:r>
          <w:r w:rsidRPr="00842E43">
            <w:rPr>
              <w:color w:val="000000"/>
            </w:rPr>
            <w:instrText xml:space="preserve"> NUMPAGES </w:instrText>
          </w:r>
          <w:r w:rsidRPr="00842E43">
            <w:rPr>
              <w:color w:val="000000"/>
            </w:rPr>
            <w:fldChar w:fldCharType="separate"/>
          </w:r>
          <w:r w:rsidRPr="00842E43">
            <w:rPr>
              <w:color w:val="000000"/>
            </w:rPr>
            <w:t>12</w:t>
          </w:r>
          <w:r w:rsidRPr="00842E43">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523D9" w14:textId="77777777" w:rsidR="0044796C" w:rsidRPr="00842E43" w:rsidRDefault="0044796C">
    <w:pPr>
      <w:pStyle w:val="PiedDePage"/>
      <w:jc w:val="both"/>
      <w:rPr>
        <w:color w:val="000000"/>
        <w:sz w:val="16"/>
      </w:rPr>
    </w:pPr>
    <w:r w:rsidRPr="00842E43">
      <w:rPr>
        <w:color w:val="000000"/>
        <w:sz w:val="16"/>
      </w:rPr>
      <w:t xml:space="preserve">(1)  Cocher la case correspondant à votre situation </w:t>
    </w:r>
  </w:p>
  <w:p w14:paraId="72CD0123" w14:textId="77777777" w:rsidR="0044796C" w:rsidRPr="00842E43" w:rsidRDefault="0044796C">
    <w:pPr>
      <w:spacing w:after="160" w:line="240" w:lineRule="exact"/>
    </w:pPr>
  </w:p>
  <w:p w14:paraId="3DB19C98" w14:textId="77777777" w:rsidR="0044796C" w:rsidRPr="00842E43" w:rsidRDefault="0044796C">
    <w:pPr>
      <w:spacing w:line="240" w:lineRule="exact"/>
    </w:pPr>
  </w:p>
  <w:tbl>
    <w:tblPr>
      <w:tblW w:w="0" w:type="auto"/>
      <w:tblLayout w:type="fixed"/>
      <w:tblLook w:val="04A0" w:firstRow="1" w:lastRow="0" w:firstColumn="1" w:lastColumn="0" w:noHBand="0" w:noVBand="1"/>
    </w:tblPr>
    <w:tblGrid>
      <w:gridCol w:w="5220"/>
      <w:gridCol w:w="4400"/>
    </w:tblGrid>
    <w:tr w:rsidR="0044796C" w:rsidRPr="00842E43" w14:paraId="70D4B103" w14:textId="77777777">
      <w:trPr>
        <w:trHeight w:val="245"/>
      </w:trPr>
      <w:tc>
        <w:tcPr>
          <w:tcW w:w="5220" w:type="dxa"/>
          <w:tcMar>
            <w:top w:w="0" w:type="dxa"/>
            <w:left w:w="0" w:type="dxa"/>
            <w:bottom w:w="0" w:type="dxa"/>
            <w:right w:w="0" w:type="dxa"/>
          </w:tcMar>
          <w:vAlign w:val="center"/>
        </w:tcPr>
        <w:p w14:paraId="61D136E1" w14:textId="77777777" w:rsidR="0044796C" w:rsidRPr="00842E43" w:rsidRDefault="0044796C">
          <w:pPr>
            <w:pStyle w:val="PiedDePage"/>
            <w:jc w:val="both"/>
            <w:rPr>
              <w:color w:val="000000"/>
            </w:rPr>
          </w:pPr>
          <w:r w:rsidRPr="00842E43">
            <w:rPr>
              <w:color w:val="000000"/>
            </w:rPr>
            <w:t>Consultation n</w:t>
          </w:r>
          <w:proofErr w:type="gramStart"/>
          <w:r w:rsidRPr="00842E43">
            <w:rPr>
              <w:color w:val="000000"/>
            </w:rPr>
            <w:t>°:</w:t>
          </w:r>
          <w:proofErr w:type="gramEnd"/>
          <w:r w:rsidRPr="00842E43">
            <w:rPr>
              <w:color w:val="000000"/>
            </w:rPr>
            <w:t xml:space="preserve"> 25HTEGAR06L</w:t>
          </w:r>
        </w:p>
      </w:tc>
      <w:tc>
        <w:tcPr>
          <w:tcW w:w="4400" w:type="dxa"/>
          <w:tcMar>
            <w:top w:w="0" w:type="dxa"/>
            <w:left w:w="0" w:type="dxa"/>
            <w:bottom w:w="0" w:type="dxa"/>
            <w:right w:w="0" w:type="dxa"/>
          </w:tcMar>
          <w:vAlign w:val="center"/>
        </w:tcPr>
        <w:p w14:paraId="32333067" w14:textId="77777777" w:rsidR="0044796C" w:rsidRPr="00842E43" w:rsidRDefault="0044796C">
          <w:pPr>
            <w:pStyle w:val="PiedDePage"/>
            <w:jc w:val="right"/>
            <w:rPr>
              <w:color w:val="000000"/>
            </w:rPr>
          </w:pPr>
          <w:r w:rsidRPr="00842E43">
            <w:rPr>
              <w:color w:val="000000"/>
            </w:rPr>
            <w:t xml:space="preserve">Page </w:t>
          </w:r>
          <w:r w:rsidRPr="00842E43">
            <w:rPr>
              <w:color w:val="000000"/>
            </w:rPr>
            <w:fldChar w:fldCharType="begin"/>
          </w:r>
          <w:r w:rsidRPr="00842E43">
            <w:rPr>
              <w:color w:val="000000"/>
            </w:rPr>
            <w:instrText xml:space="preserve"> PAGE </w:instrText>
          </w:r>
          <w:r w:rsidRPr="00842E43">
            <w:rPr>
              <w:color w:val="000000"/>
            </w:rPr>
            <w:fldChar w:fldCharType="separate"/>
          </w:r>
          <w:r w:rsidRPr="00842E43">
            <w:rPr>
              <w:color w:val="000000"/>
            </w:rPr>
            <w:t>8</w:t>
          </w:r>
          <w:r w:rsidRPr="00842E43">
            <w:rPr>
              <w:color w:val="000000"/>
            </w:rPr>
            <w:fldChar w:fldCharType="end"/>
          </w:r>
          <w:r w:rsidRPr="00842E43">
            <w:rPr>
              <w:color w:val="000000"/>
            </w:rPr>
            <w:t xml:space="preserve"> sur </w:t>
          </w:r>
          <w:r w:rsidRPr="00842E43">
            <w:rPr>
              <w:color w:val="000000"/>
            </w:rPr>
            <w:fldChar w:fldCharType="begin"/>
          </w:r>
          <w:r w:rsidRPr="00842E43">
            <w:rPr>
              <w:color w:val="000000"/>
            </w:rPr>
            <w:instrText xml:space="preserve"> NUMPAGES </w:instrText>
          </w:r>
          <w:r w:rsidRPr="00842E43">
            <w:rPr>
              <w:color w:val="000000"/>
            </w:rPr>
            <w:fldChar w:fldCharType="separate"/>
          </w:r>
          <w:r w:rsidRPr="00842E43">
            <w:rPr>
              <w:color w:val="000000"/>
            </w:rPr>
            <w:t>12</w:t>
          </w:r>
          <w:r w:rsidRPr="00842E43">
            <w:rPr>
              <w:color w:val="000000"/>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C3BB9" w14:textId="77777777" w:rsidR="0044796C" w:rsidRPr="00842E43" w:rsidRDefault="0044796C">
    <w:pPr>
      <w:pStyle w:val="PiedDePage"/>
      <w:jc w:val="both"/>
      <w:rPr>
        <w:color w:val="000000"/>
        <w:sz w:val="16"/>
      </w:rPr>
    </w:pPr>
    <w:r w:rsidRPr="00842E43">
      <w:rPr>
        <w:color w:val="000000"/>
        <w:sz w:val="16"/>
      </w:rPr>
      <w:t xml:space="preserve">(1)  Mention facultative dans le cas d'un dépôt signé électroniquement </w:t>
    </w:r>
  </w:p>
  <w:p w14:paraId="19ABF396" w14:textId="77777777" w:rsidR="0044796C" w:rsidRPr="00842E43" w:rsidRDefault="0044796C">
    <w:pPr>
      <w:spacing w:after="160" w:line="240" w:lineRule="exact"/>
    </w:pPr>
  </w:p>
  <w:p w14:paraId="74AC90FD" w14:textId="77777777" w:rsidR="0044796C" w:rsidRPr="00842E43" w:rsidRDefault="0044796C">
    <w:pPr>
      <w:spacing w:line="240" w:lineRule="exact"/>
    </w:pPr>
  </w:p>
  <w:tbl>
    <w:tblPr>
      <w:tblW w:w="0" w:type="auto"/>
      <w:tblLayout w:type="fixed"/>
      <w:tblLook w:val="04A0" w:firstRow="1" w:lastRow="0" w:firstColumn="1" w:lastColumn="0" w:noHBand="0" w:noVBand="1"/>
    </w:tblPr>
    <w:tblGrid>
      <w:gridCol w:w="5220"/>
      <w:gridCol w:w="4400"/>
    </w:tblGrid>
    <w:tr w:rsidR="0044796C" w:rsidRPr="00842E43" w14:paraId="32D27048" w14:textId="77777777">
      <w:trPr>
        <w:trHeight w:val="245"/>
      </w:trPr>
      <w:tc>
        <w:tcPr>
          <w:tcW w:w="5220" w:type="dxa"/>
          <w:tcMar>
            <w:top w:w="0" w:type="dxa"/>
            <w:left w:w="0" w:type="dxa"/>
            <w:bottom w:w="0" w:type="dxa"/>
            <w:right w:w="0" w:type="dxa"/>
          </w:tcMar>
          <w:vAlign w:val="center"/>
        </w:tcPr>
        <w:p w14:paraId="1B432F66" w14:textId="77777777" w:rsidR="0044796C" w:rsidRPr="00842E43" w:rsidRDefault="0044796C">
          <w:pPr>
            <w:pStyle w:val="PiedDePage"/>
            <w:jc w:val="both"/>
            <w:rPr>
              <w:color w:val="000000"/>
            </w:rPr>
          </w:pPr>
          <w:r w:rsidRPr="00842E43">
            <w:rPr>
              <w:color w:val="000000"/>
            </w:rPr>
            <w:t>Consultation n</w:t>
          </w:r>
          <w:proofErr w:type="gramStart"/>
          <w:r w:rsidRPr="00842E43">
            <w:rPr>
              <w:color w:val="000000"/>
            </w:rPr>
            <w:t>°:</w:t>
          </w:r>
          <w:proofErr w:type="gramEnd"/>
          <w:r w:rsidRPr="00842E43">
            <w:rPr>
              <w:color w:val="000000"/>
            </w:rPr>
            <w:t xml:space="preserve"> 25HTEGAR06L</w:t>
          </w:r>
        </w:p>
      </w:tc>
      <w:tc>
        <w:tcPr>
          <w:tcW w:w="4400" w:type="dxa"/>
          <w:tcMar>
            <w:top w:w="0" w:type="dxa"/>
            <w:left w:w="0" w:type="dxa"/>
            <w:bottom w:w="0" w:type="dxa"/>
            <w:right w:w="0" w:type="dxa"/>
          </w:tcMar>
          <w:vAlign w:val="center"/>
        </w:tcPr>
        <w:p w14:paraId="7B7E2EB3" w14:textId="77777777" w:rsidR="0044796C" w:rsidRPr="00842E43" w:rsidRDefault="0044796C">
          <w:pPr>
            <w:pStyle w:val="PiedDePage"/>
            <w:jc w:val="right"/>
            <w:rPr>
              <w:color w:val="000000"/>
            </w:rPr>
          </w:pPr>
          <w:r w:rsidRPr="00842E43">
            <w:rPr>
              <w:color w:val="000000"/>
            </w:rPr>
            <w:t xml:space="preserve">Page </w:t>
          </w:r>
          <w:r w:rsidRPr="00842E43">
            <w:rPr>
              <w:color w:val="000000"/>
            </w:rPr>
            <w:fldChar w:fldCharType="begin"/>
          </w:r>
          <w:r w:rsidRPr="00842E43">
            <w:rPr>
              <w:color w:val="000000"/>
            </w:rPr>
            <w:instrText xml:space="preserve"> PAGE </w:instrText>
          </w:r>
          <w:r w:rsidRPr="00842E43">
            <w:rPr>
              <w:color w:val="000000"/>
            </w:rPr>
            <w:fldChar w:fldCharType="separate"/>
          </w:r>
          <w:r w:rsidRPr="00842E43">
            <w:rPr>
              <w:color w:val="000000"/>
            </w:rPr>
            <w:t>10</w:t>
          </w:r>
          <w:r w:rsidRPr="00842E43">
            <w:rPr>
              <w:color w:val="000000"/>
            </w:rPr>
            <w:fldChar w:fldCharType="end"/>
          </w:r>
          <w:r w:rsidRPr="00842E43">
            <w:rPr>
              <w:color w:val="000000"/>
            </w:rPr>
            <w:t xml:space="preserve"> sur </w:t>
          </w:r>
          <w:r w:rsidRPr="00842E43">
            <w:rPr>
              <w:color w:val="000000"/>
            </w:rPr>
            <w:fldChar w:fldCharType="begin"/>
          </w:r>
          <w:r w:rsidRPr="00842E43">
            <w:rPr>
              <w:color w:val="000000"/>
            </w:rPr>
            <w:instrText xml:space="preserve"> NUMPAGES </w:instrText>
          </w:r>
          <w:r w:rsidRPr="00842E43">
            <w:rPr>
              <w:color w:val="000000"/>
            </w:rPr>
            <w:fldChar w:fldCharType="separate"/>
          </w:r>
          <w:r w:rsidRPr="00842E43">
            <w:rPr>
              <w:color w:val="000000"/>
            </w:rPr>
            <w:t>12</w:t>
          </w:r>
          <w:r w:rsidRPr="00842E43">
            <w:rPr>
              <w:color w:val="000000"/>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C0CF0" w14:textId="77777777" w:rsidR="00867DB0" w:rsidRPr="00842E43" w:rsidRDefault="00867DB0">
    <w:pPr>
      <w:spacing w:line="240" w:lineRule="exact"/>
    </w:pPr>
  </w:p>
  <w:tbl>
    <w:tblPr>
      <w:tblW w:w="0" w:type="auto"/>
      <w:tblLayout w:type="fixed"/>
      <w:tblLook w:val="04A0" w:firstRow="1" w:lastRow="0" w:firstColumn="1" w:lastColumn="0" w:noHBand="0" w:noVBand="1"/>
    </w:tblPr>
    <w:tblGrid>
      <w:gridCol w:w="5220"/>
      <w:gridCol w:w="4400"/>
    </w:tblGrid>
    <w:tr w:rsidR="00867DB0" w:rsidRPr="00842E43" w14:paraId="05BE4CF0" w14:textId="77777777">
      <w:trPr>
        <w:trHeight w:val="245"/>
      </w:trPr>
      <w:tc>
        <w:tcPr>
          <w:tcW w:w="5220" w:type="dxa"/>
          <w:tcMar>
            <w:top w:w="0" w:type="dxa"/>
            <w:left w:w="0" w:type="dxa"/>
            <w:bottom w:w="0" w:type="dxa"/>
            <w:right w:w="0" w:type="dxa"/>
          </w:tcMar>
          <w:vAlign w:val="center"/>
        </w:tcPr>
        <w:p w14:paraId="78C959D5" w14:textId="77777777" w:rsidR="00867DB0" w:rsidRPr="00842E43" w:rsidRDefault="005E5BD2">
          <w:pPr>
            <w:pStyle w:val="PiedDePage"/>
            <w:jc w:val="both"/>
            <w:rPr>
              <w:color w:val="000000"/>
            </w:rPr>
          </w:pPr>
          <w:r w:rsidRPr="00842E43">
            <w:rPr>
              <w:color w:val="000000"/>
            </w:rPr>
            <w:t>Consultation n</w:t>
          </w:r>
          <w:proofErr w:type="gramStart"/>
          <w:r w:rsidRPr="00842E43">
            <w:rPr>
              <w:color w:val="000000"/>
            </w:rPr>
            <w:t>°:</w:t>
          </w:r>
          <w:proofErr w:type="gramEnd"/>
          <w:r w:rsidRPr="00842E43">
            <w:rPr>
              <w:color w:val="000000"/>
            </w:rPr>
            <w:t xml:space="preserve"> 25HTEGAR06L</w:t>
          </w:r>
        </w:p>
      </w:tc>
      <w:tc>
        <w:tcPr>
          <w:tcW w:w="4400" w:type="dxa"/>
          <w:tcMar>
            <w:top w:w="0" w:type="dxa"/>
            <w:left w:w="0" w:type="dxa"/>
            <w:bottom w:w="0" w:type="dxa"/>
            <w:right w:w="0" w:type="dxa"/>
          </w:tcMar>
          <w:vAlign w:val="center"/>
        </w:tcPr>
        <w:p w14:paraId="5F8829F4" w14:textId="77777777" w:rsidR="00867DB0" w:rsidRPr="00842E43" w:rsidRDefault="005E5BD2">
          <w:pPr>
            <w:pStyle w:val="PiedDePage"/>
            <w:jc w:val="right"/>
            <w:rPr>
              <w:color w:val="000000"/>
            </w:rPr>
          </w:pPr>
          <w:r w:rsidRPr="00842E43">
            <w:rPr>
              <w:color w:val="000000"/>
            </w:rPr>
            <w:t xml:space="preserve">Page </w:t>
          </w:r>
          <w:r w:rsidRPr="00842E43">
            <w:rPr>
              <w:color w:val="000000"/>
            </w:rPr>
            <w:fldChar w:fldCharType="begin"/>
          </w:r>
          <w:r w:rsidRPr="00842E43">
            <w:rPr>
              <w:color w:val="000000"/>
            </w:rPr>
            <w:instrText xml:space="preserve"> PAGE </w:instrText>
          </w:r>
          <w:r w:rsidRPr="00842E43">
            <w:rPr>
              <w:color w:val="000000"/>
            </w:rPr>
            <w:fldChar w:fldCharType="separate"/>
          </w:r>
          <w:r w:rsidRPr="00842E43">
            <w:rPr>
              <w:color w:val="000000"/>
            </w:rPr>
            <w:t>16</w:t>
          </w:r>
          <w:r w:rsidRPr="00842E43">
            <w:rPr>
              <w:color w:val="000000"/>
            </w:rPr>
            <w:fldChar w:fldCharType="end"/>
          </w:r>
          <w:r w:rsidRPr="00842E43">
            <w:rPr>
              <w:color w:val="000000"/>
            </w:rPr>
            <w:t xml:space="preserve"> sur </w:t>
          </w:r>
          <w:r w:rsidRPr="00842E43">
            <w:rPr>
              <w:color w:val="000000"/>
            </w:rPr>
            <w:fldChar w:fldCharType="begin"/>
          </w:r>
          <w:r w:rsidRPr="00842E43">
            <w:rPr>
              <w:color w:val="000000"/>
            </w:rPr>
            <w:instrText xml:space="preserve"> NUMPAGES </w:instrText>
          </w:r>
          <w:r w:rsidRPr="00842E43">
            <w:rPr>
              <w:color w:val="000000"/>
            </w:rPr>
            <w:fldChar w:fldCharType="separate"/>
          </w:r>
          <w:r w:rsidRPr="00842E43">
            <w:rPr>
              <w:color w:val="000000"/>
            </w:rPr>
            <w:t>16</w:t>
          </w:r>
          <w:r w:rsidRPr="00842E43">
            <w:rPr>
              <w:color w:val="00000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2AA37" w14:textId="77777777" w:rsidR="005E5BD2" w:rsidRPr="00842E43" w:rsidRDefault="005E5BD2">
      <w:r w:rsidRPr="00842E43">
        <w:separator/>
      </w:r>
    </w:p>
  </w:footnote>
  <w:footnote w:type="continuationSeparator" w:id="0">
    <w:p w14:paraId="113ED44E" w14:textId="77777777" w:rsidR="005E5BD2" w:rsidRPr="00842E43" w:rsidRDefault="005E5BD2">
      <w:r w:rsidRPr="00842E43">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DB0"/>
    <w:rsid w:val="00155CBC"/>
    <w:rsid w:val="00170923"/>
    <w:rsid w:val="001C370F"/>
    <w:rsid w:val="00284483"/>
    <w:rsid w:val="00317D39"/>
    <w:rsid w:val="00325A2C"/>
    <w:rsid w:val="0044796C"/>
    <w:rsid w:val="005515F7"/>
    <w:rsid w:val="005E5BD2"/>
    <w:rsid w:val="00721F2A"/>
    <w:rsid w:val="0079733E"/>
    <w:rsid w:val="00800DB1"/>
    <w:rsid w:val="00842E43"/>
    <w:rsid w:val="00867DB0"/>
    <w:rsid w:val="00AD022B"/>
    <w:rsid w:val="00B843CE"/>
    <w:rsid w:val="00C23D09"/>
    <w:rsid w:val="00C30E29"/>
    <w:rsid w:val="00CD34B3"/>
    <w:rsid w:val="00F22E23"/>
    <w:rsid w:val="00F700B6"/>
    <w:rsid w:val="00FD4F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3F471"/>
  <w15:docId w15:val="{3C720D8B-2369-4241-9F23-9B1682D77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qFormat/>
    <w:rsid w:val="00EF7B96"/>
    <w:pPr>
      <w:keepNext/>
      <w:spacing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PiedDePage">
    <w:name w:val="PiedDePage"/>
    <w:basedOn w:val="Normal"/>
    <w:next w:val="Normal"/>
    <w:qFormat/>
    <w:rPr>
      <w:rFonts w:ascii="Arial" w:eastAsia="Arial" w:hAnsi="Arial" w:cs="Arial"/>
      <w:sz w:val="18"/>
    </w:rPr>
  </w:style>
  <w:style w:type="paragraph" w:customStyle="1" w:styleId="ParagrapheIndent2">
    <w:name w:val="ParagrapheIndent2"/>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1">
    <w:name w:val="ParagrapheIndent1"/>
    <w:basedOn w:val="Normal"/>
    <w:next w:val="Normal"/>
    <w:qFormat/>
    <w:rPr>
      <w:rFonts w:ascii="Arial" w:eastAsia="Arial" w:hAnsi="Arial" w:cs="Arial"/>
      <w:sz w:val="20"/>
    </w:rPr>
  </w:style>
  <w:style w:type="paragraph" w:customStyle="1" w:styleId="ParagrapheIndent3">
    <w:name w:val="ParagrapheIndent3"/>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customStyle="1" w:styleId="saisieClientCel">
    <w:name w:val="saisieClient_Cel"/>
    <w:qFormat/>
    <w:rsid w:val="00842E43"/>
  </w:style>
  <w:style w:type="paragraph" w:customStyle="1" w:styleId="saisieClientHead">
    <w:name w:val="saisieClient_Head"/>
    <w:qFormat/>
    <w:rsid w:val="00842E43"/>
  </w:style>
  <w:style w:type="paragraph" w:customStyle="1" w:styleId="style1010">
    <w:name w:val="style1|010"/>
    <w:qFormat/>
    <w:rsid w:val="00842E43"/>
    <w:rPr>
      <w:rFonts w:ascii="Arial" w:eastAsia="Arial" w:hAnsi="Arial" w:cs="Arial"/>
    </w:rPr>
  </w:style>
  <w:style w:type="paragraph" w:styleId="Titre">
    <w:name w:val="Title"/>
    <w:basedOn w:val="Normal"/>
    <w:next w:val="Normal"/>
    <w:link w:val="TitreCar"/>
    <w:qFormat/>
    <w:rsid w:val="0017092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170923"/>
    <w:rPr>
      <w:rFonts w:asciiTheme="majorHAnsi" w:eastAsiaTheme="majorEastAsia" w:hAnsiTheme="majorHAnsi" w:cstheme="majorBidi"/>
      <w:spacing w:val="-10"/>
      <w:kern w:val="28"/>
      <w:sz w:val="56"/>
      <w:szCs w:val="56"/>
      <w:lang w:val="fr-FR"/>
    </w:rPr>
  </w:style>
  <w:style w:type="character" w:styleId="Mentionnonrsolue">
    <w:name w:val="Unresolved Mention"/>
    <w:basedOn w:val="Policepardfaut"/>
    <w:uiPriority w:val="99"/>
    <w:semiHidden/>
    <w:unhideWhenUsed/>
    <w:rsid w:val="00C23D09"/>
    <w:rPr>
      <w:color w:val="605E5C"/>
      <w:shd w:val="clear" w:color="auto" w:fill="E1DFDD"/>
    </w:rPr>
  </w:style>
  <w:style w:type="paragraph" w:styleId="NormalWeb">
    <w:name w:val="Normal (Web)"/>
    <w:basedOn w:val="Normal"/>
    <w:uiPriority w:val="99"/>
    <w:unhideWhenUsed/>
    <w:rsid w:val="00C23D09"/>
    <w:pPr>
      <w:spacing w:before="100" w:beforeAutospacing="1" w:after="100" w:afterAutospacing="1"/>
    </w:pPr>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eclarants.e-attestations.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53A1D-2ECC-4C5D-B273-42D3C679E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5134</Words>
  <Characters>30874</Characters>
  <Application>Microsoft Office Word</Application>
  <DocSecurity>0</DocSecurity>
  <Lines>257</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REQUENA</dc:creator>
  <cp:lastModifiedBy>Elena REQUENA</cp:lastModifiedBy>
  <cp:revision>3</cp:revision>
  <cp:lastPrinted>2025-12-04T07:31:00Z</cp:lastPrinted>
  <dcterms:created xsi:type="dcterms:W3CDTF">2025-12-04T07:41:00Z</dcterms:created>
  <dcterms:modified xsi:type="dcterms:W3CDTF">2025-12-04T07:43:00Z</dcterms:modified>
</cp:coreProperties>
</file>